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6C" w:rsidRDefault="00D5066C" w:rsidP="00B67B22">
      <w:pPr>
        <w:spacing w:line="276" w:lineRule="auto"/>
        <w:ind w:left="567"/>
        <w:jc w:val="both"/>
        <w:rPr>
          <w:rFonts w:ascii="Arial" w:hAnsi="Arial" w:cs="Arial"/>
          <w:b/>
          <w:sz w:val="24"/>
          <w:szCs w:val="24"/>
        </w:rPr>
      </w:pPr>
      <w:r>
        <w:rPr>
          <w:rFonts w:ascii="Arial" w:hAnsi="Arial" w:cs="Arial"/>
          <w:b/>
          <w:sz w:val="24"/>
          <w:szCs w:val="24"/>
        </w:rPr>
        <w:t>Appendix 20</w:t>
      </w:r>
      <w:bookmarkStart w:id="0" w:name="_GoBack"/>
      <w:bookmarkEnd w:id="0"/>
    </w:p>
    <w:p w:rsidR="00D5066C" w:rsidRDefault="00D5066C" w:rsidP="00B67B22">
      <w:pPr>
        <w:spacing w:line="276" w:lineRule="auto"/>
        <w:ind w:left="567"/>
        <w:jc w:val="both"/>
        <w:rPr>
          <w:rFonts w:ascii="Arial" w:hAnsi="Arial" w:cs="Arial"/>
          <w:b/>
          <w:sz w:val="24"/>
          <w:szCs w:val="24"/>
        </w:rPr>
      </w:pPr>
    </w:p>
    <w:p w:rsidR="00420A52" w:rsidRPr="00192A1C" w:rsidRDefault="00420A52" w:rsidP="00B67B22">
      <w:pPr>
        <w:spacing w:line="276" w:lineRule="auto"/>
        <w:ind w:left="567"/>
        <w:jc w:val="both"/>
        <w:rPr>
          <w:rFonts w:ascii="Arial" w:hAnsi="Arial" w:cs="Arial"/>
          <w:b/>
          <w:sz w:val="24"/>
          <w:szCs w:val="24"/>
        </w:rPr>
      </w:pPr>
      <w:r w:rsidRPr="00192A1C">
        <w:rPr>
          <w:rFonts w:ascii="Arial" w:hAnsi="Arial" w:cs="Arial"/>
          <w:b/>
          <w:sz w:val="24"/>
          <w:szCs w:val="24"/>
        </w:rPr>
        <w:t>Developme</w:t>
      </w:r>
      <w:r w:rsidR="00AD1614" w:rsidRPr="00192A1C">
        <w:rPr>
          <w:rFonts w:ascii="Arial" w:hAnsi="Arial" w:cs="Arial"/>
          <w:b/>
          <w:sz w:val="24"/>
          <w:szCs w:val="24"/>
        </w:rPr>
        <w:t xml:space="preserve">nt Control Committee Update – </w:t>
      </w:r>
      <w:r w:rsidR="00C67B19">
        <w:rPr>
          <w:rFonts w:ascii="Arial" w:hAnsi="Arial" w:cs="Arial"/>
          <w:b/>
          <w:sz w:val="24"/>
          <w:szCs w:val="24"/>
        </w:rPr>
        <w:t>28</w:t>
      </w:r>
      <w:r w:rsidR="00C67B19" w:rsidRPr="00C67B19">
        <w:rPr>
          <w:rFonts w:ascii="Arial" w:hAnsi="Arial" w:cs="Arial"/>
          <w:b/>
          <w:sz w:val="24"/>
          <w:szCs w:val="24"/>
          <w:vertAlign w:val="superscript"/>
        </w:rPr>
        <w:t>th</w:t>
      </w:r>
      <w:r w:rsidR="00C67B19">
        <w:rPr>
          <w:rFonts w:ascii="Arial" w:hAnsi="Arial" w:cs="Arial"/>
          <w:b/>
          <w:sz w:val="24"/>
          <w:szCs w:val="24"/>
        </w:rPr>
        <w:t xml:space="preserve"> January </w:t>
      </w:r>
      <w:r w:rsidR="00485362" w:rsidRPr="00192A1C">
        <w:rPr>
          <w:rFonts w:ascii="Arial" w:hAnsi="Arial" w:cs="Arial"/>
          <w:b/>
          <w:sz w:val="24"/>
          <w:szCs w:val="24"/>
        </w:rPr>
        <w:t>2015</w:t>
      </w:r>
    </w:p>
    <w:p w:rsidR="002F655E" w:rsidRPr="00192A1C" w:rsidRDefault="002F655E" w:rsidP="00B67B22">
      <w:pPr>
        <w:spacing w:line="276" w:lineRule="auto"/>
        <w:ind w:left="567" w:firstLine="720"/>
        <w:jc w:val="both"/>
        <w:rPr>
          <w:rFonts w:ascii="Arial" w:hAnsi="Arial" w:cs="Arial"/>
          <w:b/>
          <w:sz w:val="24"/>
          <w:szCs w:val="24"/>
          <w:u w:val="single"/>
        </w:rPr>
      </w:pPr>
    </w:p>
    <w:p w:rsidR="002F655E" w:rsidRDefault="002F655E" w:rsidP="00B67B22">
      <w:pPr>
        <w:spacing w:line="276" w:lineRule="auto"/>
        <w:ind w:left="567"/>
        <w:jc w:val="both"/>
        <w:rPr>
          <w:rFonts w:ascii="Arial" w:hAnsi="Arial" w:cs="Arial"/>
          <w:b/>
          <w:sz w:val="24"/>
          <w:szCs w:val="24"/>
          <w:u w:val="single"/>
        </w:rPr>
      </w:pPr>
      <w:r w:rsidRPr="00EA39E1">
        <w:rPr>
          <w:rFonts w:ascii="Arial" w:hAnsi="Arial" w:cs="Arial"/>
          <w:b/>
          <w:sz w:val="24"/>
          <w:szCs w:val="24"/>
          <w:u w:val="single"/>
        </w:rPr>
        <w:t xml:space="preserve">Item </w:t>
      </w:r>
      <w:r w:rsidR="00EA39E1" w:rsidRPr="00EA39E1">
        <w:rPr>
          <w:rFonts w:ascii="Arial" w:hAnsi="Arial" w:cs="Arial"/>
          <w:b/>
          <w:sz w:val="24"/>
          <w:szCs w:val="24"/>
          <w:u w:val="single"/>
        </w:rPr>
        <w:t>3</w:t>
      </w:r>
      <w:r w:rsidRPr="00EA39E1">
        <w:rPr>
          <w:rFonts w:ascii="Arial" w:hAnsi="Arial" w:cs="Arial"/>
          <w:b/>
          <w:sz w:val="24"/>
          <w:szCs w:val="24"/>
          <w:u w:val="single"/>
        </w:rPr>
        <w:t xml:space="preserve"> Application LCC/2014/0</w:t>
      </w:r>
      <w:r w:rsidR="00C67B19" w:rsidRPr="00EA39E1">
        <w:rPr>
          <w:rFonts w:ascii="Arial" w:hAnsi="Arial" w:cs="Arial"/>
          <w:b/>
          <w:sz w:val="24"/>
          <w:szCs w:val="24"/>
          <w:u w:val="single"/>
        </w:rPr>
        <w:t xml:space="preserve">096 – Preston New Road </w:t>
      </w:r>
      <w:r w:rsidR="0014461A">
        <w:rPr>
          <w:rFonts w:ascii="Arial" w:hAnsi="Arial" w:cs="Arial"/>
          <w:b/>
          <w:sz w:val="24"/>
          <w:szCs w:val="24"/>
          <w:u w:val="single"/>
        </w:rPr>
        <w:t>–</w:t>
      </w:r>
      <w:r w:rsidR="00C67B19" w:rsidRPr="00EA39E1">
        <w:rPr>
          <w:rFonts w:ascii="Arial" w:hAnsi="Arial" w:cs="Arial"/>
          <w:b/>
          <w:sz w:val="24"/>
          <w:szCs w:val="24"/>
          <w:u w:val="single"/>
        </w:rPr>
        <w:t xml:space="preserve"> site</w:t>
      </w:r>
    </w:p>
    <w:p w:rsidR="0014461A" w:rsidRPr="00EA39E1" w:rsidRDefault="0014461A" w:rsidP="00B67B22">
      <w:pPr>
        <w:spacing w:line="276" w:lineRule="auto"/>
        <w:ind w:left="567"/>
        <w:jc w:val="both"/>
        <w:rPr>
          <w:rFonts w:ascii="Arial" w:hAnsi="Arial" w:cs="Arial"/>
          <w:b/>
          <w:sz w:val="24"/>
          <w:szCs w:val="24"/>
          <w:u w:val="single"/>
        </w:rPr>
      </w:pPr>
    </w:p>
    <w:p w:rsidR="0014461A" w:rsidRPr="0014461A" w:rsidRDefault="0014461A" w:rsidP="00B67B22">
      <w:pPr>
        <w:spacing w:line="276" w:lineRule="auto"/>
        <w:ind w:left="567"/>
        <w:rPr>
          <w:sz w:val="24"/>
          <w:szCs w:val="24"/>
        </w:rPr>
      </w:pPr>
      <w:r w:rsidRPr="0014461A">
        <w:rPr>
          <w:rFonts w:ascii="Arial" w:hAnsi="Arial" w:cs="Arial"/>
          <w:b/>
          <w:color w:val="000000"/>
          <w:sz w:val="24"/>
          <w:szCs w:val="24"/>
          <w:shd w:val="clear" w:color="auto" w:fill="FFFFFF"/>
        </w:rPr>
        <w:t>Halsall Parish Council:</w:t>
      </w:r>
      <w:r>
        <w:rPr>
          <w:rFonts w:ascii="Arial" w:hAnsi="Arial" w:cs="Arial"/>
          <w:color w:val="000000"/>
          <w:sz w:val="24"/>
          <w:szCs w:val="24"/>
          <w:shd w:val="clear" w:color="auto" w:fill="FFFFFF"/>
        </w:rPr>
        <w:t xml:space="preserve"> </w:t>
      </w:r>
      <w:r w:rsidRPr="0014461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Support the resolution of the</w:t>
      </w:r>
      <w:r w:rsidRPr="0014461A">
        <w:rPr>
          <w:rFonts w:ascii="Arial" w:hAnsi="Arial" w:cs="Arial"/>
          <w:color w:val="000000"/>
          <w:sz w:val="24"/>
          <w:szCs w:val="24"/>
          <w:shd w:val="clear" w:color="auto" w:fill="FFFFFF"/>
        </w:rPr>
        <w:t xml:space="preserve"> Lancashire Association of Local Councils </w:t>
      </w:r>
      <w:r>
        <w:rPr>
          <w:rFonts w:ascii="Arial" w:hAnsi="Arial" w:cs="Arial"/>
          <w:color w:val="000000"/>
          <w:sz w:val="24"/>
          <w:szCs w:val="24"/>
          <w:shd w:val="clear" w:color="auto" w:fill="FFFFFF"/>
        </w:rPr>
        <w:t>(</w:t>
      </w:r>
      <w:r w:rsidRPr="0014461A">
        <w:rPr>
          <w:rFonts w:ascii="Arial" w:hAnsi="Arial" w:cs="Arial"/>
          <w:color w:val="000000"/>
          <w:sz w:val="24"/>
          <w:szCs w:val="24"/>
          <w:shd w:val="clear" w:color="auto" w:fill="FFFFFF"/>
        </w:rPr>
        <w:t>AGM held on 14</w:t>
      </w:r>
      <w:r w:rsidRPr="0014461A">
        <w:rPr>
          <w:rFonts w:ascii="Arial" w:hAnsi="Arial" w:cs="Arial"/>
          <w:color w:val="000000"/>
          <w:sz w:val="24"/>
          <w:szCs w:val="24"/>
          <w:shd w:val="clear" w:color="auto" w:fill="FFFFFF"/>
          <w:vertAlign w:val="superscript"/>
        </w:rPr>
        <w:t>th</w:t>
      </w:r>
      <w:r w:rsidRPr="0014461A">
        <w:rPr>
          <w:rFonts w:ascii="Arial" w:hAnsi="Arial" w:cs="Arial"/>
          <w:color w:val="000000"/>
          <w:sz w:val="24"/>
          <w:szCs w:val="24"/>
          <w:shd w:val="clear" w:color="auto" w:fill="FFFFFF"/>
        </w:rPr>
        <w:t> November 2014</w:t>
      </w:r>
      <w:r>
        <w:rPr>
          <w:rFonts w:ascii="Arial" w:hAnsi="Arial" w:cs="Arial"/>
          <w:color w:val="000000"/>
          <w:sz w:val="24"/>
          <w:szCs w:val="24"/>
          <w:shd w:val="clear" w:color="auto" w:fill="FFFFFF"/>
        </w:rPr>
        <w:t>)</w:t>
      </w:r>
      <w:r w:rsidRPr="0014461A">
        <w:rPr>
          <w:rFonts w:ascii="Arial" w:hAnsi="Arial" w:cs="Arial"/>
          <w:color w:val="000000"/>
          <w:sz w:val="24"/>
          <w:szCs w:val="24"/>
          <w:shd w:val="clear" w:color="auto" w:fill="FFFFFF"/>
        </w:rPr>
        <w:t xml:space="preserve"> that L.A.L.C. and N.A.L.C. urge individual Parish and Town Councils to consider opposition to applications for fracking in their areas, in recognition that the potential damage to the environment is irreversible and no payment from fracking companies can compensate for any such damage</w:t>
      </w:r>
      <w:r>
        <w:rPr>
          <w:rFonts w:ascii="Arial" w:hAnsi="Arial" w:cs="Arial"/>
          <w:color w:val="000000"/>
          <w:sz w:val="24"/>
          <w:szCs w:val="24"/>
          <w:shd w:val="clear" w:color="auto" w:fill="FFFFFF"/>
        </w:rPr>
        <w:t xml:space="preserve"> and consequently object to the current proposals</w:t>
      </w:r>
      <w:r w:rsidRPr="0014461A">
        <w:rPr>
          <w:rFonts w:ascii="Arial" w:hAnsi="Arial" w:cs="Arial"/>
          <w:color w:val="000000"/>
          <w:sz w:val="24"/>
          <w:szCs w:val="24"/>
          <w:shd w:val="clear" w:color="auto" w:fill="FFFFFF"/>
        </w:rPr>
        <w:t>.</w:t>
      </w:r>
    </w:p>
    <w:p w:rsidR="00C67B19" w:rsidRDefault="00C67B19" w:rsidP="00B67B22">
      <w:pPr>
        <w:spacing w:line="276" w:lineRule="auto"/>
        <w:ind w:left="567"/>
        <w:jc w:val="both"/>
        <w:rPr>
          <w:rFonts w:ascii="Arial" w:hAnsi="Arial" w:cs="Arial"/>
          <w:b/>
          <w:sz w:val="24"/>
          <w:szCs w:val="24"/>
        </w:rPr>
      </w:pPr>
    </w:p>
    <w:p w:rsidR="00AB3FC6" w:rsidRDefault="00C67B19" w:rsidP="00B67B22">
      <w:pPr>
        <w:spacing w:line="276" w:lineRule="auto"/>
        <w:ind w:left="567" w:hanging="567"/>
        <w:jc w:val="both"/>
        <w:rPr>
          <w:rFonts w:ascii="Arial" w:hAnsi="Arial" w:cs="Arial"/>
          <w:sz w:val="24"/>
          <w:szCs w:val="24"/>
        </w:rPr>
      </w:pPr>
      <w:r>
        <w:rPr>
          <w:rFonts w:ascii="Arial" w:hAnsi="Arial" w:cs="Arial"/>
          <w:b/>
          <w:sz w:val="24"/>
          <w:szCs w:val="24"/>
        </w:rPr>
        <w:tab/>
        <w:t xml:space="preserve">Representations: </w:t>
      </w:r>
      <w:r>
        <w:rPr>
          <w:rFonts w:ascii="Arial" w:hAnsi="Arial" w:cs="Arial"/>
          <w:sz w:val="24"/>
          <w:szCs w:val="24"/>
        </w:rPr>
        <w:t>Since the 1</w:t>
      </w:r>
      <w:r w:rsidRPr="00C67B19">
        <w:rPr>
          <w:rFonts w:ascii="Arial" w:hAnsi="Arial" w:cs="Arial"/>
          <w:sz w:val="24"/>
          <w:szCs w:val="24"/>
          <w:vertAlign w:val="superscript"/>
        </w:rPr>
        <w:t>st</w:t>
      </w:r>
      <w:r>
        <w:rPr>
          <w:rFonts w:ascii="Arial" w:hAnsi="Arial" w:cs="Arial"/>
          <w:sz w:val="24"/>
          <w:szCs w:val="24"/>
        </w:rPr>
        <w:t xml:space="preserve"> January 2015</w:t>
      </w:r>
      <w:r w:rsidR="00ED11E1">
        <w:rPr>
          <w:rFonts w:ascii="Arial" w:hAnsi="Arial" w:cs="Arial"/>
          <w:sz w:val="24"/>
          <w:szCs w:val="24"/>
        </w:rPr>
        <w:t xml:space="preserve"> and up to 26 January 2015</w:t>
      </w:r>
      <w:r>
        <w:rPr>
          <w:rFonts w:ascii="Arial" w:hAnsi="Arial" w:cs="Arial"/>
          <w:sz w:val="24"/>
          <w:szCs w:val="24"/>
        </w:rPr>
        <w:t xml:space="preserve"> </w:t>
      </w:r>
      <w:r w:rsidR="00EE3A4B">
        <w:rPr>
          <w:rFonts w:ascii="Arial" w:hAnsi="Arial" w:cs="Arial"/>
          <w:sz w:val="24"/>
          <w:szCs w:val="24"/>
        </w:rPr>
        <w:t>5520</w:t>
      </w:r>
      <w:r>
        <w:rPr>
          <w:rFonts w:ascii="Arial" w:hAnsi="Arial" w:cs="Arial"/>
          <w:sz w:val="24"/>
          <w:szCs w:val="24"/>
        </w:rPr>
        <w:t xml:space="preserve"> further representations objecting to the proposal have been received. </w:t>
      </w:r>
      <w:r w:rsidR="00EE3A4B">
        <w:rPr>
          <w:rFonts w:ascii="Arial" w:hAnsi="Arial" w:cs="Arial"/>
          <w:sz w:val="24"/>
          <w:szCs w:val="24"/>
        </w:rPr>
        <w:t>5317</w:t>
      </w:r>
      <w:r>
        <w:rPr>
          <w:rFonts w:ascii="Arial" w:hAnsi="Arial" w:cs="Arial"/>
          <w:sz w:val="24"/>
          <w:szCs w:val="24"/>
        </w:rPr>
        <w:t>of th</w:t>
      </w:r>
      <w:r w:rsidR="00EE3A4B">
        <w:rPr>
          <w:rFonts w:ascii="Arial" w:hAnsi="Arial" w:cs="Arial"/>
          <w:sz w:val="24"/>
          <w:szCs w:val="24"/>
        </w:rPr>
        <w:t>ese</w:t>
      </w:r>
      <w:r>
        <w:rPr>
          <w:rFonts w:ascii="Arial" w:hAnsi="Arial" w:cs="Arial"/>
          <w:sz w:val="24"/>
          <w:szCs w:val="24"/>
        </w:rPr>
        <w:t xml:space="preserve"> are in template form. The reasons for objecting reflect those already summarised in the report. It is not known whether the additional representations </w:t>
      </w:r>
      <w:r w:rsidR="00AB3FC6">
        <w:rPr>
          <w:rFonts w:ascii="Arial" w:hAnsi="Arial" w:cs="Arial"/>
          <w:sz w:val="24"/>
          <w:szCs w:val="24"/>
        </w:rPr>
        <w:t xml:space="preserve">received </w:t>
      </w:r>
      <w:r>
        <w:rPr>
          <w:rFonts w:ascii="Arial" w:hAnsi="Arial" w:cs="Arial"/>
          <w:sz w:val="24"/>
          <w:szCs w:val="24"/>
        </w:rPr>
        <w:t xml:space="preserve">have been </w:t>
      </w:r>
      <w:r w:rsidR="00821820">
        <w:rPr>
          <w:rFonts w:ascii="Arial" w:hAnsi="Arial" w:cs="Arial"/>
          <w:sz w:val="24"/>
          <w:szCs w:val="24"/>
        </w:rPr>
        <w:t>made</w:t>
      </w:r>
      <w:r>
        <w:rPr>
          <w:rFonts w:ascii="Arial" w:hAnsi="Arial" w:cs="Arial"/>
          <w:sz w:val="24"/>
          <w:szCs w:val="24"/>
        </w:rPr>
        <w:t xml:space="preserve"> in respect of Regulation 22 additional further information</w:t>
      </w:r>
      <w:r w:rsidR="00AB3FC6">
        <w:rPr>
          <w:rFonts w:ascii="Arial" w:hAnsi="Arial" w:cs="Arial"/>
          <w:sz w:val="24"/>
          <w:szCs w:val="24"/>
        </w:rPr>
        <w:t xml:space="preserve"> </w:t>
      </w:r>
      <w:r>
        <w:rPr>
          <w:rFonts w:ascii="Arial" w:hAnsi="Arial" w:cs="Arial"/>
          <w:sz w:val="24"/>
          <w:szCs w:val="24"/>
        </w:rPr>
        <w:t xml:space="preserve">that was </w:t>
      </w:r>
      <w:r w:rsidR="00821820">
        <w:rPr>
          <w:rFonts w:ascii="Arial" w:hAnsi="Arial" w:cs="Arial"/>
          <w:sz w:val="24"/>
          <w:szCs w:val="24"/>
        </w:rPr>
        <w:t xml:space="preserve">submitted by the applicant and </w:t>
      </w:r>
      <w:r>
        <w:rPr>
          <w:rFonts w:ascii="Arial" w:hAnsi="Arial" w:cs="Arial"/>
          <w:sz w:val="24"/>
          <w:szCs w:val="24"/>
        </w:rPr>
        <w:t>advertised in Dec</w:t>
      </w:r>
      <w:r w:rsidR="00AB3FC6">
        <w:rPr>
          <w:rFonts w:ascii="Arial" w:hAnsi="Arial" w:cs="Arial"/>
          <w:sz w:val="24"/>
          <w:szCs w:val="24"/>
        </w:rPr>
        <w:t xml:space="preserve">ember 2014, and if so whether they are from individuals that have previously made representations, or whether they are additional </w:t>
      </w:r>
      <w:r w:rsidR="008B1830">
        <w:rPr>
          <w:rFonts w:ascii="Arial" w:hAnsi="Arial" w:cs="Arial"/>
          <w:sz w:val="24"/>
          <w:szCs w:val="24"/>
        </w:rPr>
        <w:t>representations</w:t>
      </w:r>
      <w:r w:rsidR="00AB3FC6">
        <w:rPr>
          <w:rFonts w:ascii="Arial" w:hAnsi="Arial" w:cs="Arial"/>
          <w:sz w:val="24"/>
          <w:szCs w:val="24"/>
        </w:rPr>
        <w:t xml:space="preserve"> over and above those already received. It is not therefore possible to provide at this stage an accurate figure of representations received. </w:t>
      </w:r>
    </w:p>
    <w:p w:rsidR="00AB3FC6" w:rsidRDefault="00AB3FC6" w:rsidP="00B67B22">
      <w:pPr>
        <w:spacing w:line="276" w:lineRule="auto"/>
        <w:ind w:left="567" w:hanging="567"/>
        <w:jc w:val="both"/>
        <w:rPr>
          <w:rFonts w:ascii="Arial" w:hAnsi="Arial" w:cs="Arial"/>
          <w:sz w:val="24"/>
          <w:szCs w:val="24"/>
        </w:rPr>
      </w:pPr>
    </w:p>
    <w:p w:rsidR="00AC0090" w:rsidRPr="00C67B19" w:rsidRDefault="00AB3FC6" w:rsidP="00B67B22">
      <w:pPr>
        <w:spacing w:line="276" w:lineRule="auto"/>
        <w:ind w:left="567" w:hanging="567"/>
        <w:jc w:val="both"/>
        <w:rPr>
          <w:rFonts w:ascii="Arial" w:hAnsi="Arial" w:cs="Arial"/>
          <w:sz w:val="24"/>
          <w:szCs w:val="24"/>
        </w:rPr>
      </w:pPr>
      <w:r>
        <w:rPr>
          <w:rFonts w:ascii="Arial" w:hAnsi="Arial" w:cs="Arial"/>
          <w:sz w:val="24"/>
          <w:szCs w:val="24"/>
        </w:rPr>
        <w:tab/>
      </w:r>
      <w:r w:rsidR="00AC0090">
        <w:rPr>
          <w:rFonts w:ascii="Arial" w:hAnsi="Arial" w:cs="Arial"/>
          <w:sz w:val="24"/>
          <w:szCs w:val="24"/>
        </w:rPr>
        <w:t>On Friday 23 January</w:t>
      </w:r>
      <w:r w:rsidR="00DE6502">
        <w:rPr>
          <w:rFonts w:ascii="Arial" w:hAnsi="Arial" w:cs="Arial"/>
          <w:sz w:val="24"/>
          <w:szCs w:val="24"/>
        </w:rPr>
        <w:t xml:space="preserve"> 2015</w:t>
      </w:r>
      <w:r w:rsidR="00AC0090">
        <w:rPr>
          <w:rFonts w:ascii="Arial" w:hAnsi="Arial" w:cs="Arial"/>
          <w:sz w:val="24"/>
          <w:szCs w:val="24"/>
        </w:rPr>
        <w:t xml:space="preserve"> presentations were </w:t>
      </w:r>
      <w:r w:rsidR="00DE6502">
        <w:rPr>
          <w:rFonts w:ascii="Arial" w:hAnsi="Arial" w:cs="Arial"/>
          <w:sz w:val="24"/>
          <w:szCs w:val="24"/>
        </w:rPr>
        <w:t xml:space="preserve">received from </w:t>
      </w:r>
      <w:r w:rsidR="00AC0090">
        <w:rPr>
          <w:rFonts w:ascii="Arial" w:hAnsi="Arial" w:cs="Arial"/>
          <w:sz w:val="24"/>
          <w:szCs w:val="24"/>
        </w:rPr>
        <w:t xml:space="preserve">the following </w:t>
      </w:r>
      <w:r w:rsidR="00B80C4E">
        <w:rPr>
          <w:rFonts w:ascii="Arial" w:hAnsi="Arial" w:cs="Arial"/>
          <w:sz w:val="24"/>
          <w:szCs w:val="24"/>
        </w:rPr>
        <w:t>groups objecting to the proposals. No</w:t>
      </w:r>
      <w:r w:rsidR="00DE6502">
        <w:rPr>
          <w:rFonts w:ascii="Arial" w:hAnsi="Arial" w:cs="Arial"/>
          <w:sz w:val="24"/>
          <w:szCs w:val="24"/>
        </w:rPr>
        <w:t xml:space="preserve"> substantive</w:t>
      </w:r>
      <w:r w:rsidR="00B80C4E">
        <w:rPr>
          <w:rFonts w:ascii="Arial" w:hAnsi="Arial" w:cs="Arial"/>
          <w:sz w:val="24"/>
          <w:szCs w:val="24"/>
        </w:rPr>
        <w:t xml:space="preserve"> new points were raised over and above those set out in the report. The points raised are summarised as follows:</w:t>
      </w:r>
    </w:p>
    <w:p w:rsidR="00C67B19" w:rsidRDefault="00C67B19" w:rsidP="00B67B22">
      <w:pPr>
        <w:spacing w:line="276" w:lineRule="auto"/>
        <w:ind w:left="567" w:hanging="567"/>
        <w:jc w:val="both"/>
        <w:rPr>
          <w:rFonts w:ascii="Arial" w:hAnsi="Arial" w:cs="Arial"/>
          <w:b/>
          <w:sz w:val="24"/>
          <w:szCs w:val="24"/>
        </w:rPr>
      </w:pPr>
    </w:p>
    <w:p w:rsidR="00B80C4E" w:rsidRDefault="00AC0090" w:rsidP="00B67B22">
      <w:pPr>
        <w:spacing w:line="276" w:lineRule="auto"/>
        <w:ind w:left="709" w:hanging="142"/>
        <w:rPr>
          <w:rFonts w:ascii="Arial" w:hAnsi="Arial" w:cs="Arial"/>
          <w:b/>
          <w:sz w:val="24"/>
          <w:szCs w:val="24"/>
        </w:rPr>
      </w:pPr>
      <w:r w:rsidRPr="00AC0090">
        <w:rPr>
          <w:rFonts w:ascii="Arial" w:hAnsi="Arial" w:cs="Arial"/>
          <w:b/>
          <w:sz w:val="24"/>
          <w:szCs w:val="24"/>
        </w:rPr>
        <w:t xml:space="preserve">Preston New Road Action Group </w:t>
      </w:r>
    </w:p>
    <w:p w:rsidR="00B80C4E" w:rsidRDefault="00B80C4E" w:rsidP="00B67B22">
      <w:pPr>
        <w:spacing w:line="276" w:lineRule="auto"/>
        <w:ind w:left="709" w:hanging="142"/>
        <w:rPr>
          <w:rFonts w:ascii="Arial" w:hAnsi="Arial" w:cs="Arial"/>
          <w:b/>
          <w:sz w:val="24"/>
          <w:szCs w:val="24"/>
        </w:rPr>
      </w:pPr>
    </w:p>
    <w:p w:rsidR="00B80C4E"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 xml:space="preserve">The proposal would affect local residents particularly the most </w:t>
      </w:r>
      <w:r w:rsidR="00EF40C7" w:rsidRPr="007A7FEF">
        <w:rPr>
          <w:rFonts w:ascii="Arial" w:hAnsi="Arial" w:cs="Arial"/>
          <w:sz w:val="24"/>
          <w:szCs w:val="24"/>
        </w:rPr>
        <w:t>vulnerable</w:t>
      </w:r>
      <w:r w:rsidRPr="007A7FEF">
        <w:rPr>
          <w:rFonts w:ascii="Arial" w:hAnsi="Arial" w:cs="Arial"/>
          <w:sz w:val="24"/>
          <w:szCs w:val="24"/>
        </w:rPr>
        <w:t xml:space="preserve"> young and old and is dividing communities.</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There are 3332 residents within 2 miles of the proposal, 196,000 within 5 miles.</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 xml:space="preserve">High levels of social deprivation in the Blackpool area that would be </w:t>
      </w:r>
      <w:r w:rsidR="00EF40C7" w:rsidRPr="007A7FEF">
        <w:rPr>
          <w:rFonts w:ascii="Arial" w:hAnsi="Arial" w:cs="Arial"/>
          <w:sz w:val="24"/>
          <w:szCs w:val="24"/>
        </w:rPr>
        <w:t>adversely</w:t>
      </w:r>
      <w:r w:rsidRPr="007A7FEF">
        <w:rPr>
          <w:rFonts w:ascii="Arial" w:hAnsi="Arial" w:cs="Arial"/>
          <w:sz w:val="24"/>
          <w:szCs w:val="24"/>
        </w:rPr>
        <w:t xml:space="preserve"> affected.</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Fox wood chase accommodates a number of vulnerable residents who would be most affected in terms of impacts on health.</w:t>
      </w:r>
    </w:p>
    <w:p w:rsidR="007A7FEF" w:rsidRPr="007A7FEF" w:rsidRDefault="00EF40C7"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Impact</w:t>
      </w:r>
      <w:r w:rsidR="007A7FEF" w:rsidRPr="007A7FEF">
        <w:rPr>
          <w:rFonts w:ascii="Arial" w:hAnsi="Arial" w:cs="Arial"/>
          <w:sz w:val="24"/>
          <w:szCs w:val="24"/>
        </w:rPr>
        <w:t xml:space="preserve"> on air quality would be detrimental to school children in a school 1mile to the north of the site.</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 xml:space="preserve">There would be multiple impacts on air </w:t>
      </w:r>
      <w:r w:rsidR="00EF40C7" w:rsidRPr="007A7FEF">
        <w:rPr>
          <w:rFonts w:ascii="Arial" w:hAnsi="Arial" w:cs="Arial"/>
          <w:sz w:val="24"/>
          <w:szCs w:val="24"/>
        </w:rPr>
        <w:t>quality,</w:t>
      </w:r>
      <w:r w:rsidRPr="007A7FEF">
        <w:rPr>
          <w:rFonts w:ascii="Arial" w:hAnsi="Arial" w:cs="Arial"/>
          <w:sz w:val="24"/>
          <w:szCs w:val="24"/>
        </w:rPr>
        <w:t xml:space="preserve"> </w:t>
      </w:r>
      <w:r w:rsidR="00EF40C7" w:rsidRPr="007A7FEF">
        <w:rPr>
          <w:rFonts w:ascii="Arial" w:hAnsi="Arial" w:cs="Arial"/>
          <w:sz w:val="24"/>
          <w:szCs w:val="24"/>
        </w:rPr>
        <w:t>noise,</w:t>
      </w:r>
      <w:r w:rsidRPr="007A7FEF">
        <w:rPr>
          <w:rFonts w:ascii="Arial" w:hAnsi="Arial" w:cs="Arial"/>
          <w:sz w:val="24"/>
          <w:szCs w:val="24"/>
        </w:rPr>
        <w:t xml:space="preserve"> health, visual impact, light pollution and tourism.</w:t>
      </w:r>
    </w:p>
    <w:p w:rsidR="007A7FEF" w:rsidRPr="007A7FEF" w:rsidRDefault="00EF40C7"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Contrary</w:t>
      </w:r>
      <w:r w:rsidR="007A7FEF" w:rsidRPr="007A7FEF">
        <w:rPr>
          <w:rFonts w:ascii="Arial" w:hAnsi="Arial" w:cs="Arial"/>
          <w:sz w:val="24"/>
          <w:szCs w:val="24"/>
        </w:rPr>
        <w:t xml:space="preserve"> to NPPF to </w:t>
      </w:r>
      <w:r w:rsidRPr="007A7FEF">
        <w:rPr>
          <w:rFonts w:ascii="Arial" w:hAnsi="Arial" w:cs="Arial"/>
          <w:sz w:val="24"/>
          <w:szCs w:val="24"/>
        </w:rPr>
        <w:t>avoid</w:t>
      </w:r>
      <w:r w:rsidR="007A7FEF" w:rsidRPr="007A7FEF">
        <w:rPr>
          <w:rFonts w:ascii="Arial" w:hAnsi="Arial" w:cs="Arial"/>
          <w:sz w:val="24"/>
          <w:szCs w:val="24"/>
        </w:rPr>
        <w:t xml:space="preserve"> impacts on noise, health and life and cumulative impacts from a number of proposed sites.</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Unacceptable use of chemicals</w:t>
      </w:r>
      <w:r w:rsidR="00EF40C7" w:rsidRPr="007A7FEF">
        <w:rPr>
          <w:rFonts w:ascii="Arial" w:hAnsi="Arial" w:cs="Arial"/>
          <w:sz w:val="24"/>
          <w:szCs w:val="24"/>
        </w:rPr>
        <w:t>.</w:t>
      </w:r>
    </w:p>
    <w:p w:rsidR="00EE3A4B" w:rsidRDefault="00EE3A4B" w:rsidP="00B67B22">
      <w:pPr>
        <w:spacing w:line="276" w:lineRule="auto"/>
        <w:ind w:left="709" w:hanging="142"/>
        <w:rPr>
          <w:rFonts w:ascii="Arial" w:hAnsi="Arial" w:cs="Arial"/>
          <w:sz w:val="24"/>
          <w:szCs w:val="24"/>
        </w:rPr>
      </w:pPr>
    </w:p>
    <w:p w:rsidR="00EE3A4B" w:rsidRDefault="00EE3A4B" w:rsidP="00B67B22">
      <w:pPr>
        <w:spacing w:line="276" w:lineRule="auto"/>
        <w:ind w:left="709" w:hanging="142"/>
        <w:rPr>
          <w:rFonts w:ascii="Arial" w:hAnsi="Arial" w:cs="Arial"/>
          <w:sz w:val="24"/>
          <w:szCs w:val="24"/>
        </w:rPr>
      </w:pPr>
    </w:p>
    <w:p w:rsidR="007A7FEF" w:rsidRDefault="00AC0090" w:rsidP="00B67B22">
      <w:pPr>
        <w:spacing w:line="276" w:lineRule="auto"/>
        <w:ind w:left="709" w:hanging="142"/>
        <w:rPr>
          <w:rFonts w:ascii="Arial" w:hAnsi="Arial" w:cs="Arial"/>
          <w:b/>
          <w:sz w:val="24"/>
          <w:szCs w:val="24"/>
        </w:rPr>
      </w:pPr>
      <w:r w:rsidRPr="00AC0090">
        <w:rPr>
          <w:rFonts w:ascii="Arial" w:hAnsi="Arial" w:cs="Arial"/>
          <w:b/>
          <w:sz w:val="24"/>
          <w:szCs w:val="24"/>
        </w:rPr>
        <w:t xml:space="preserve">Little </w:t>
      </w:r>
      <w:proofErr w:type="spellStart"/>
      <w:r w:rsidRPr="00AC0090">
        <w:rPr>
          <w:rFonts w:ascii="Arial" w:hAnsi="Arial" w:cs="Arial"/>
          <w:b/>
          <w:sz w:val="24"/>
          <w:szCs w:val="24"/>
        </w:rPr>
        <w:t>Plumpton</w:t>
      </w:r>
      <w:proofErr w:type="spellEnd"/>
      <w:r w:rsidRPr="00AC0090">
        <w:rPr>
          <w:rFonts w:ascii="Arial" w:hAnsi="Arial" w:cs="Arial"/>
          <w:b/>
          <w:sz w:val="24"/>
          <w:szCs w:val="24"/>
        </w:rPr>
        <w:t xml:space="preserve"> Awareness Group </w:t>
      </w:r>
    </w:p>
    <w:p w:rsidR="007A7FEF" w:rsidRDefault="007A7FEF" w:rsidP="00B67B22">
      <w:pPr>
        <w:spacing w:line="276" w:lineRule="auto"/>
        <w:ind w:left="709" w:hanging="142"/>
        <w:rPr>
          <w:rFonts w:ascii="Arial" w:hAnsi="Arial" w:cs="Arial"/>
          <w:b/>
          <w:sz w:val="24"/>
          <w:szCs w:val="24"/>
        </w:rPr>
      </w:pP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Maintain there will need to be 3500 wells in 10-15 years to make it viable with up to 120 – 200 well pads accommodating 40 to 60 wells per pad all with flaring which would be visually intrusive and affect air quality.</w:t>
      </w: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33,000 wells will be required to meet the targets assured to the government by the industry.</w:t>
      </w:r>
    </w:p>
    <w:p w:rsidR="00AC0090"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Current regulations are designed for off shore, not n shore and are inadequate.</w:t>
      </w: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HSE rely on remote monitoring results carried out by the applicant.</w:t>
      </w:r>
    </w:p>
    <w:p w:rsidR="006A778A" w:rsidRPr="006A778A" w:rsidRDefault="00EF40C7" w:rsidP="00B67B22">
      <w:pPr>
        <w:pStyle w:val="ListParagraph"/>
        <w:numPr>
          <w:ilvl w:val="0"/>
          <w:numId w:val="14"/>
        </w:numPr>
        <w:spacing w:line="276" w:lineRule="auto"/>
        <w:jc w:val="both"/>
        <w:rPr>
          <w:rFonts w:ascii="Arial" w:hAnsi="Arial" w:cs="Arial"/>
          <w:sz w:val="24"/>
          <w:szCs w:val="24"/>
        </w:rPr>
      </w:pPr>
      <w:r>
        <w:rPr>
          <w:rFonts w:ascii="Arial" w:hAnsi="Arial" w:cs="Arial"/>
          <w:sz w:val="24"/>
          <w:szCs w:val="24"/>
        </w:rPr>
        <w:t>EA</w:t>
      </w:r>
      <w:r w:rsidR="006A778A" w:rsidRPr="006A778A">
        <w:rPr>
          <w:rFonts w:ascii="Arial" w:hAnsi="Arial" w:cs="Arial"/>
          <w:sz w:val="24"/>
          <w:szCs w:val="24"/>
        </w:rPr>
        <w:t xml:space="preserve"> permitting is not </w:t>
      </w:r>
      <w:r w:rsidRPr="006A778A">
        <w:rPr>
          <w:rFonts w:ascii="Arial" w:hAnsi="Arial" w:cs="Arial"/>
          <w:sz w:val="24"/>
          <w:szCs w:val="24"/>
        </w:rPr>
        <w:t>stringent</w:t>
      </w:r>
      <w:r w:rsidR="006A778A" w:rsidRPr="006A778A">
        <w:rPr>
          <w:rFonts w:ascii="Arial" w:hAnsi="Arial" w:cs="Arial"/>
          <w:sz w:val="24"/>
          <w:szCs w:val="24"/>
        </w:rPr>
        <w:t xml:space="preserve"> enough.</w:t>
      </w: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 xml:space="preserve">The escape of methane from failed wells will be </w:t>
      </w:r>
      <w:r w:rsidR="00EF40C7" w:rsidRPr="006A778A">
        <w:rPr>
          <w:rFonts w:ascii="Arial" w:hAnsi="Arial" w:cs="Arial"/>
          <w:sz w:val="24"/>
          <w:szCs w:val="24"/>
        </w:rPr>
        <w:t>damaging</w:t>
      </w:r>
      <w:r w:rsidRPr="006A778A">
        <w:rPr>
          <w:rFonts w:ascii="Arial" w:hAnsi="Arial" w:cs="Arial"/>
          <w:sz w:val="24"/>
          <w:szCs w:val="24"/>
        </w:rPr>
        <w:t xml:space="preserve"> in the </w:t>
      </w:r>
      <w:r w:rsidR="00EF40C7" w:rsidRPr="006A778A">
        <w:rPr>
          <w:rFonts w:ascii="Arial" w:hAnsi="Arial" w:cs="Arial"/>
          <w:sz w:val="24"/>
          <w:szCs w:val="24"/>
        </w:rPr>
        <w:t>long</w:t>
      </w:r>
      <w:r w:rsidRPr="006A778A">
        <w:rPr>
          <w:rFonts w:ascii="Arial" w:hAnsi="Arial" w:cs="Arial"/>
          <w:sz w:val="24"/>
          <w:szCs w:val="24"/>
        </w:rPr>
        <w:t xml:space="preserve"> term.</w:t>
      </w: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 xml:space="preserve">Accepted BGS may </w:t>
      </w:r>
      <w:r w:rsidR="00EF40C7" w:rsidRPr="006A778A">
        <w:rPr>
          <w:rFonts w:ascii="Arial" w:hAnsi="Arial" w:cs="Arial"/>
          <w:sz w:val="24"/>
          <w:szCs w:val="24"/>
        </w:rPr>
        <w:t>monitor -</w:t>
      </w:r>
      <w:r w:rsidRPr="006A778A">
        <w:rPr>
          <w:rFonts w:ascii="Arial" w:hAnsi="Arial" w:cs="Arial"/>
          <w:sz w:val="24"/>
          <w:szCs w:val="24"/>
        </w:rPr>
        <w:t xml:space="preserve"> but no details as yet.</w:t>
      </w:r>
    </w:p>
    <w:p w:rsidR="006A778A" w:rsidRPr="006A778A" w:rsidRDefault="00EF40C7"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 xml:space="preserve">Only one recommendation of the Royal Society has been implemented. </w:t>
      </w:r>
    </w:p>
    <w:p w:rsid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Risks could be mitigated.</w:t>
      </w:r>
    </w:p>
    <w:p w:rsidR="006A778A" w:rsidRDefault="00EF40C7" w:rsidP="00B67B22">
      <w:pPr>
        <w:pStyle w:val="ListParagraph"/>
        <w:numPr>
          <w:ilvl w:val="0"/>
          <w:numId w:val="14"/>
        </w:numPr>
        <w:spacing w:line="276" w:lineRule="auto"/>
        <w:jc w:val="both"/>
        <w:rPr>
          <w:rFonts w:ascii="Arial" w:hAnsi="Arial" w:cs="Arial"/>
          <w:sz w:val="24"/>
          <w:szCs w:val="24"/>
        </w:rPr>
      </w:pPr>
      <w:r>
        <w:rPr>
          <w:rFonts w:ascii="Arial" w:hAnsi="Arial" w:cs="Arial"/>
          <w:sz w:val="24"/>
          <w:szCs w:val="24"/>
        </w:rPr>
        <w:t>Unacceptable</w:t>
      </w:r>
      <w:r w:rsidR="006A778A">
        <w:rPr>
          <w:rFonts w:ascii="Arial" w:hAnsi="Arial" w:cs="Arial"/>
          <w:sz w:val="24"/>
          <w:szCs w:val="24"/>
        </w:rPr>
        <w:t xml:space="preserve"> risks associated with hydrogeology and should be refused.</w:t>
      </w:r>
    </w:p>
    <w:p w:rsidR="006A778A" w:rsidRDefault="006A778A" w:rsidP="00B67B22">
      <w:pPr>
        <w:pStyle w:val="ListParagraph"/>
        <w:numPr>
          <w:ilvl w:val="0"/>
          <w:numId w:val="14"/>
        </w:numPr>
        <w:spacing w:line="276" w:lineRule="auto"/>
        <w:jc w:val="both"/>
        <w:rPr>
          <w:rFonts w:ascii="Arial" w:hAnsi="Arial" w:cs="Arial"/>
          <w:sz w:val="24"/>
          <w:szCs w:val="24"/>
        </w:rPr>
      </w:pPr>
      <w:r>
        <w:rPr>
          <w:rFonts w:ascii="Arial" w:hAnsi="Arial" w:cs="Arial"/>
          <w:sz w:val="24"/>
          <w:szCs w:val="24"/>
        </w:rPr>
        <w:t>Applicants risk assessment not fit for purpose.</w:t>
      </w:r>
    </w:p>
    <w:p w:rsidR="006A778A" w:rsidRDefault="006A778A" w:rsidP="00B67B22">
      <w:pPr>
        <w:pStyle w:val="ListParagraph"/>
        <w:numPr>
          <w:ilvl w:val="0"/>
          <w:numId w:val="14"/>
        </w:numPr>
        <w:spacing w:line="276" w:lineRule="auto"/>
        <w:jc w:val="both"/>
        <w:rPr>
          <w:rFonts w:ascii="Arial" w:hAnsi="Arial" w:cs="Arial"/>
          <w:sz w:val="24"/>
          <w:szCs w:val="24"/>
        </w:rPr>
      </w:pPr>
      <w:r>
        <w:rPr>
          <w:rFonts w:ascii="Arial" w:hAnsi="Arial" w:cs="Arial"/>
          <w:sz w:val="24"/>
          <w:szCs w:val="24"/>
        </w:rPr>
        <w:t xml:space="preserve">UK geology is </w:t>
      </w:r>
      <w:r w:rsidR="00EF40C7">
        <w:rPr>
          <w:rFonts w:ascii="Arial" w:hAnsi="Arial" w:cs="Arial"/>
          <w:sz w:val="24"/>
          <w:szCs w:val="24"/>
        </w:rPr>
        <w:t>heavily</w:t>
      </w:r>
      <w:r>
        <w:rPr>
          <w:rFonts w:ascii="Arial" w:hAnsi="Arial" w:cs="Arial"/>
          <w:sz w:val="24"/>
          <w:szCs w:val="24"/>
        </w:rPr>
        <w:t xml:space="preserve"> faulted provided </w:t>
      </w:r>
      <w:r w:rsidR="00EF40C7">
        <w:rPr>
          <w:rFonts w:ascii="Arial" w:hAnsi="Arial" w:cs="Arial"/>
          <w:sz w:val="24"/>
          <w:szCs w:val="24"/>
        </w:rPr>
        <w:t>pathways</w:t>
      </w:r>
      <w:r>
        <w:rPr>
          <w:rFonts w:ascii="Arial" w:hAnsi="Arial" w:cs="Arial"/>
          <w:sz w:val="24"/>
          <w:szCs w:val="24"/>
        </w:rPr>
        <w:t xml:space="preserve"> for the migration of contamination.</w:t>
      </w:r>
    </w:p>
    <w:p w:rsidR="00AC0090" w:rsidRPr="006A778A" w:rsidRDefault="00AC0090" w:rsidP="00B67B22">
      <w:pPr>
        <w:spacing w:line="276" w:lineRule="auto"/>
        <w:ind w:left="709" w:hanging="142"/>
        <w:rPr>
          <w:rFonts w:ascii="Arial" w:hAnsi="Arial" w:cs="Arial"/>
          <w:sz w:val="24"/>
          <w:szCs w:val="24"/>
        </w:rPr>
      </w:pPr>
    </w:p>
    <w:p w:rsidR="006A778A" w:rsidRDefault="006A778A" w:rsidP="00B67B22">
      <w:pPr>
        <w:spacing w:line="276" w:lineRule="auto"/>
        <w:ind w:left="709" w:hanging="142"/>
        <w:rPr>
          <w:rFonts w:ascii="Arial" w:hAnsi="Arial" w:cs="Arial"/>
          <w:b/>
          <w:sz w:val="24"/>
          <w:szCs w:val="24"/>
        </w:rPr>
      </w:pPr>
      <w:r>
        <w:rPr>
          <w:rFonts w:ascii="Arial" w:hAnsi="Arial" w:cs="Arial"/>
          <w:b/>
          <w:sz w:val="24"/>
          <w:szCs w:val="24"/>
        </w:rPr>
        <w:t>Defend Lytham</w:t>
      </w:r>
    </w:p>
    <w:p w:rsidR="006A778A" w:rsidRDefault="006A778A" w:rsidP="00B67B22">
      <w:pPr>
        <w:spacing w:line="276" w:lineRule="auto"/>
        <w:ind w:left="709" w:hanging="142"/>
        <w:rPr>
          <w:rFonts w:ascii="Arial" w:hAnsi="Arial" w:cs="Arial"/>
          <w:b/>
          <w:sz w:val="24"/>
          <w:szCs w:val="24"/>
        </w:rPr>
      </w:pPr>
    </w:p>
    <w:p w:rsidR="006A778A" w:rsidRPr="00D045C0" w:rsidRDefault="006A778A" w:rsidP="00B67B22">
      <w:pPr>
        <w:pStyle w:val="ListParagraph"/>
        <w:numPr>
          <w:ilvl w:val="0"/>
          <w:numId w:val="16"/>
        </w:numPr>
        <w:spacing w:line="276" w:lineRule="auto"/>
        <w:jc w:val="both"/>
        <w:rPr>
          <w:rFonts w:ascii="Arial" w:hAnsi="Arial" w:cs="Arial"/>
          <w:sz w:val="24"/>
          <w:szCs w:val="24"/>
        </w:rPr>
      </w:pPr>
      <w:r w:rsidRPr="00D045C0">
        <w:rPr>
          <w:rFonts w:ascii="Arial" w:hAnsi="Arial" w:cs="Arial"/>
          <w:sz w:val="24"/>
          <w:szCs w:val="24"/>
        </w:rPr>
        <w:t>Unacceptable impacts on health, economy, rural Fylde and at odds with emerging policies of the Fylde Local Plan.</w:t>
      </w:r>
    </w:p>
    <w:p w:rsidR="00D045C0" w:rsidRPr="00D045C0" w:rsidRDefault="00D045C0" w:rsidP="00B67B22">
      <w:pPr>
        <w:pStyle w:val="ListParagraph"/>
        <w:numPr>
          <w:ilvl w:val="0"/>
          <w:numId w:val="16"/>
        </w:numPr>
        <w:spacing w:line="276" w:lineRule="auto"/>
        <w:jc w:val="both"/>
        <w:rPr>
          <w:rFonts w:ascii="Arial" w:hAnsi="Arial" w:cs="Arial"/>
          <w:sz w:val="24"/>
          <w:szCs w:val="24"/>
        </w:rPr>
      </w:pPr>
      <w:r w:rsidRPr="00D045C0">
        <w:rPr>
          <w:rFonts w:ascii="Arial" w:hAnsi="Arial" w:cs="Arial"/>
          <w:sz w:val="24"/>
          <w:szCs w:val="24"/>
        </w:rPr>
        <w:t xml:space="preserve">Over use of natural water supplies and no clear disposal route for waste water. </w:t>
      </w:r>
    </w:p>
    <w:p w:rsidR="00AC0090" w:rsidRPr="00D045C0" w:rsidRDefault="00D045C0" w:rsidP="00B67B22">
      <w:pPr>
        <w:pStyle w:val="ListParagraph"/>
        <w:numPr>
          <w:ilvl w:val="0"/>
          <w:numId w:val="16"/>
        </w:numPr>
        <w:spacing w:line="276" w:lineRule="auto"/>
        <w:jc w:val="both"/>
        <w:rPr>
          <w:rFonts w:ascii="Arial" w:hAnsi="Arial" w:cs="Arial"/>
          <w:sz w:val="24"/>
          <w:szCs w:val="24"/>
        </w:rPr>
      </w:pPr>
      <w:r w:rsidRPr="00D045C0">
        <w:rPr>
          <w:rFonts w:ascii="Arial" w:hAnsi="Arial" w:cs="Arial"/>
          <w:sz w:val="24"/>
          <w:szCs w:val="24"/>
        </w:rPr>
        <w:t>Unacceptable levels of noise and vibration that would be felt considerable distance away.</w:t>
      </w:r>
      <w:r w:rsidR="00AC0090" w:rsidRPr="00D045C0">
        <w:rPr>
          <w:rFonts w:ascii="Arial" w:hAnsi="Arial" w:cs="Arial"/>
          <w:sz w:val="24"/>
          <w:szCs w:val="24"/>
        </w:rPr>
        <w:tab/>
      </w:r>
      <w:r w:rsidR="00AC0090" w:rsidRPr="00D045C0">
        <w:rPr>
          <w:rFonts w:ascii="Arial" w:hAnsi="Arial" w:cs="Arial"/>
          <w:sz w:val="24"/>
          <w:szCs w:val="24"/>
        </w:rPr>
        <w:tab/>
      </w:r>
      <w:r w:rsidR="00AC0090" w:rsidRPr="00D045C0">
        <w:rPr>
          <w:rFonts w:ascii="Arial" w:hAnsi="Arial" w:cs="Arial"/>
          <w:sz w:val="24"/>
          <w:szCs w:val="24"/>
        </w:rPr>
        <w:tab/>
      </w:r>
      <w:r w:rsidR="00AC0090" w:rsidRPr="00D045C0">
        <w:rPr>
          <w:rFonts w:ascii="Arial" w:hAnsi="Arial" w:cs="Arial"/>
          <w:sz w:val="24"/>
          <w:szCs w:val="24"/>
        </w:rPr>
        <w:tab/>
      </w:r>
    </w:p>
    <w:p w:rsidR="00AC0090" w:rsidRPr="00D045C0" w:rsidRDefault="00AC0090" w:rsidP="00B67B22">
      <w:pPr>
        <w:spacing w:line="276" w:lineRule="auto"/>
        <w:ind w:left="709" w:hanging="142"/>
        <w:rPr>
          <w:rFonts w:ascii="Arial" w:hAnsi="Arial" w:cs="Arial"/>
          <w:sz w:val="24"/>
          <w:szCs w:val="24"/>
        </w:rPr>
      </w:pPr>
    </w:p>
    <w:p w:rsidR="00D045C0" w:rsidRDefault="00D045C0" w:rsidP="00B67B22">
      <w:pPr>
        <w:spacing w:line="276" w:lineRule="auto"/>
        <w:ind w:left="709" w:hanging="142"/>
        <w:rPr>
          <w:rFonts w:ascii="Arial" w:hAnsi="Arial" w:cs="Arial"/>
          <w:b/>
          <w:sz w:val="24"/>
          <w:szCs w:val="24"/>
        </w:rPr>
      </w:pPr>
      <w:r>
        <w:rPr>
          <w:rFonts w:ascii="Arial" w:hAnsi="Arial" w:cs="Arial"/>
          <w:b/>
          <w:sz w:val="24"/>
          <w:szCs w:val="24"/>
        </w:rPr>
        <w:t xml:space="preserve">Frack </w:t>
      </w:r>
      <w:r w:rsidR="00AC0090" w:rsidRPr="00AC0090">
        <w:rPr>
          <w:rFonts w:ascii="Arial" w:hAnsi="Arial" w:cs="Arial"/>
          <w:b/>
          <w:sz w:val="24"/>
          <w:szCs w:val="24"/>
        </w:rPr>
        <w:t>Free Fylde</w:t>
      </w:r>
      <w:r w:rsidR="00AC0090" w:rsidRPr="00AC0090">
        <w:rPr>
          <w:rFonts w:ascii="Arial" w:hAnsi="Arial" w:cs="Arial"/>
          <w:b/>
          <w:sz w:val="24"/>
          <w:szCs w:val="24"/>
        </w:rPr>
        <w:tab/>
      </w:r>
    </w:p>
    <w:p w:rsidR="00D045C0" w:rsidRDefault="00D045C0" w:rsidP="00B67B22">
      <w:pPr>
        <w:spacing w:line="276" w:lineRule="auto"/>
        <w:ind w:left="709" w:hanging="142"/>
        <w:rPr>
          <w:rFonts w:ascii="Arial" w:hAnsi="Arial" w:cs="Arial"/>
          <w:b/>
          <w:sz w:val="24"/>
          <w:szCs w:val="24"/>
        </w:rPr>
      </w:pP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Shale gas costs 30% more to produce that conventional gas plus long term unknown costs making it an economic burden for the future.</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 xml:space="preserve">Unknown impacts on the agricultural industry if </w:t>
      </w:r>
      <w:r w:rsidR="00EF40C7" w:rsidRPr="00D045C0">
        <w:rPr>
          <w:rFonts w:ascii="Arial" w:hAnsi="Arial" w:cs="Arial"/>
          <w:sz w:val="24"/>
          <w:szCs w:val="24"/>
        </w:rPr>
        <w:t>ground</w:t>
      </w:r>
      <w:r w:rsidRPr="00D045C0">
        <w:rPr>
          <w:rFonts w:ascii="Arial" w:hAnsi="Arial" w:cs="Arial"/>
          <w:sz w:val="24"/>
          <w:szCs w:val="24"/>
        </w:rPr>
        <w:t xml:space="preserve"> is contaminated.</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 xml:space="preserve">Would cause damage to roads and </w:t>
      </w:r>
      <w:r w:rsidR="00EF40C7" w:rsidRPr="00D045C0">
        <w:rPr>
          <w:rFonts w:ascii="Arial" w:hAnsi="Arial" w:cs="Arial"/>
          <w:sz w:val="24"/>
          <w:szCs w:val="24"/>
        </w:rPr>
        <w:t>health</w:t>
      </w:r>
      <w:r w:rsidRPr="00D045C0">
        <w:rPr>
          <w:rFonts w:ascii="Arial" w:hAnsi="Arial" w:cs="Arial"/>
          <w:sz w:val="24"/>
          <w:szCs w:val="24"/>
        </w:rPr>
        <w:t xml:space="preserve"> shouldered by the tax payer.</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 xml:space="preserve">No need to rely on gas if </w:t>
      </w:r>
      <w:r w:rsidR="00EF40C7" w:rsidRPr="00D045C0">
        <w:rPr>
          <w:rFonts w:ascii="Arial" w:hAnsi="Arial" w:cs="Arial"/>
          <w:sz w:val="24"/>
          <w:szCs w:val="24"/>
        </w:rPr>
        <w:t>commitment</w:t>
      </w:r>
      <w:r w:rsidRPr="00D045C0">
        <w:rPr>
          <w:rFonts w:ascii="Arial" w:hAnsi="Arial" w:cs="Arial"/>
          <w:sz w:val="24"/>
          <w:szCs w:val="24"/>
        </w:rPr>
        <w:t xml:space="preserve"> to climate change and a greener energy supply.</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Need for a social licence – the applicant hasn't got one.</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A Human Rights Impact Assessment should be carried out.</w:t>
      </w:r>
    </w:p>
    <w:p w:rsidR="00AC0090" w:rsidRPr="00D045C0" w:rsidRDefault="00AC0090" w:rsidP="00B67B22">
      <w:pPr>
        <w:spacing w:line="276" w:lineRule="auto"/>
        <w:ind w:left="567"/>
        <w:rPr>
          <w:rFonts w:ascii="Arial" w:hAnsi="Arial" w:cs="Arial"/>
          <w:sz w:val="24"/>
          <w:szCs w:val="24"/>
        </w:rPr>
      </w:pPr>
      <w:r w:rsidRPr="00D045C0">
        <w:rPr>
          <w:rFonts w:ascii="Arial" w:hAnsi="Arial" w:cs="Arial"/>
          <w:sz w:val="24"/>
          <w:szCs w:val="24"/>
        </w:rPr>
        <w:tab/>
      </w:r>
      <w:r w:rsidRPr="00D045C0">
        <w:rPr>
          <w:rFonts w:ascii="Arial" w:hAnsi="Arial" w:cs="Arial"/>
          <w:sz w:val="24"/>
          <w:szCs w:val="24"/>
        </w:rPr>
        <w:tab/>
      </w:r>
      <w:r w:rsidRPr="00D045C0">
        <w:rPr>
          <w:rFonts w:ascii="Arial" w:hAnsi="Arial" w:cs="Arial"/>
          <w:sz w:val="24"/>
          <w:szCs w:val="24"/>
        </w:rPr>
        <w:tab/>
      </w:r>
      <w:r w:rsidRPr="00D045C0">
        <w:rPr>
          <w:rFonts w:ascii="Arial" w:hAnsi="Arial" w:cs="Arial"/>
          <w:sz w:val="24"/>
          <w:szCs w:val="24"/>
        </w:rPr>
        <w:tab/>
      </w:r>
    </w:p>
    <w:p w:rsidR="00AC0090" w:rsidRPr="00AC0090" w:rsidRDefault="00AC0090" w:rsidP="00B67B22">
      <w:pPr>
        <w:spacing w:line="276" w:lineRule="auto"/>
        <w:ind w:left="709" w:hanging="142"/>
        <w:rPr>
          <w:rFonts w:ascii="Arial" w:hAnsi="Arial" w:cs="Arial"/>
          <w:b/>
          <w:sz w:val="24"/>
          <w:szCs w:val="24"/>
        </w:rPr>
      </w:pPr>
      <w:r w:rsidRPr="00AC0090">
        <w:rPr>
          <w:rFonts w:ascii="Arial" w:hAnsi="Arial" w:cs="Arial"/>
          <w:b/>
          <w:sz w:val="24"/>
          <w:szCs w:val="24"/>
        </w:rPr>
        <w:t xml:space="preserve">RAFF </w:t>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p>
    <w:p w:rsidR="00AC0090" w:rsidRDefault="00AC0090" w:rsidP="00B67B22">
      <w:pPr>
        <w:spacing w:line="276" w:lineRule="auto"/>
        <w:ind w:left="709" w:hanging="142"/>
        <w:rPr>
          <w:rFonts w:ascii="Arial" w:hAnsi="Arial" w:cs="Arial"/>
          <w:b/>
          <w:sz w:val="24"/>
          <w:szCs w:val="24"/>
        </w:rPr>
      </w:pPr>
    </w:p>
    <w:p w:rsidR="00D045C0" w:rsidRPr="00E827D8" w:rsidRDefault="00D045C0"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lastRenderedPageBreak/>
        <w:t>Proposals would significantly affect health. A summary assessing the impacts of shale gas will be published by Medac soon.</w:t>
      </w:r>
    </w:p>
    <w:p w:rsidR="00E827D8" w:rsidRP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LCC public health assessment is limited.</w:t>
      </w:r>
    </w:p>
    <w:p w:rsidR="00E827D8" w:rsidRP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There are gaps in the regulations and diminishing resources to administer them.</w:t>
      </w:r>
    </w:p>
    <w:p w:rsidR="00E827D8" w:rsidRP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UK government is relaxing regulations contrary to other countries.</w:t>
      </w:r>
    </w:p>
    <w:p w:rsidR="00E827D8" w:rsidRP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Reliance on hydrocarbons will not contribute to reducing global warming or climate change.</w:t>
      </w:r>
    </w:p>
    <w:p w:rsid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Reject the industry until a full assessment of the industry as a whole has been carried out.</w:t>
      </w:r>
    </w:p>
    <w:p w:rsidR="002E28A2" w:rsidRPr="00E827D8" w:rsidRDefault="002E28A2" w:rsidP="00B67B22">
      <w:pPr>
        <w:pStyle w:val="ListParagraph"/>
        <w:numPr>
          <w:ilvl w:val="0"/>
          <w:numId w:val="18"/>
        </w:numPr>
        <w:spacing w:line="276" w:lineRule="auto"/>
        <w:jc w:val="both"/>
        <w:rPr>
          <w:rFonts w:ascii="Arial" w:hAnsi="Arial" w:cs="Arial"/>
          <w:sz w:val="24"/>
          <w:szCs w:val="24"/>
        </w:rPr>
      </w:pPr>
      <w:r>
        <w:rPr>
          <w:rFonts w:ascii="Arial" w:hAnsi="Arial" w:cs="Arial"/>
          <w:sz w:val="24"/>
          <w:szCs w:val="24"/>
        </w:rPr>
        <w:t>Public health is a material consideration</w:t>
      </w:r>
    </w:p>
    <w:p w:rsidR="00D045C0" w:rsidRPr="00D045C0" w:rsidRDefault="00D045C0" w:rsidP="00B67B22">
      <w:pPr>
        <w:spacing w:line="276" w:lineRule="auto"/>
        <w:ind w:left="567"/>
        <w:jc w:val="both"/>
        <w:rPr>
          <w:rFonts w:ascii="Arial" w:hAnsi="Arial" w:cs="Arial"/>
          <w:sz w:val="24"/>
          <w:szCs w:val="24"/>
        </w:rPr>
      </w:pPr>
    </w:p>
    <w:p w:rsidR="00AC0090" w:rsidRPr="00AC0090" w:rsidRDefault="00AC0090" w:rsidP="00B67B22">
      <w:pPr>
        <w:spacing w:line="276" w:lineRule="auto"/>
        <w:ind w:left="709" w:hanging="142"/>
        <w:rPr>
          <w:rFonts w:ascii="Arial" w:hAnsi="Arial" w:cs="Arial"/>
          <w:sz w:val="24"/>
          <w:szCs w:val="24"/>
        </w:rPr>
      </w:pPr>
      <w:r w:rsidRPr="00AC0090">
        <w:rPr>
          <w:rFonts w:ascii="Arial" w:hAnsi="Arial" w:cs="Arial"/>
          <w:b/>
          <w:sz w:val="24"/>
          <w:szCs w:val="24"/>
        </w:rPr>
        <w:t xml:space="preserve">FoE </w:t>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p>
    <w:p w:rsidR="00E827D8" w:rsidRDefault="00E827D8" w:rsidP="00B67B22">
      <w:pPr>
        <w:spacing w:line="276" w:lineRule="auto"/>
        <w:rPr>
          <w:rFonts w:ascii="Arial" w:hAnsi="Arial" w:cs="Arial"/>
          <w:sz w:val="24"/>
          <w:szCs w:val="24"/>
        </w:rPr>
      </w:pPr>
    </w:p>
    <w:p w:rsidR="00E827D8" w:rsidRPr="002E28A2" w:rsidRDefault="00E827D8"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Supported what had been said.</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Contrary to policy in that it would have an adverse effect on ecology and the economy and benefits would be outweighed by the impacts.</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NE has provided insufficient advice – need to undertake a HRA.</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No long term benefits.</w:t>
      </w:r>
    </w:p>
    <w:p w:rsidR="00E827D8"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Local survey demonstrates that 63% of people want a ban on fracking.</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A precautionary approach should be adopted.</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 xml:space="preserve">The recommendation to </w:t>
      </w:r>
      <w:r w:rsidR="00EF40C7" w:rsidRPr="002E28A2">
        <w:rPr>
          <w:rFonts w:ascii="Arial" w:hAnsi="Arial" w:cs="Arial"/>
          <w:sz w:val="24"/>
          <w:szCs w:val="24"/>
        </w:rPr>
        <w:t>object</w:t>
      </w:r>
      <w:r w:rsidRPr="002E28A2">
        <w:rPr>
          <w:rFonts w:ascii="Arial" w:hAnsi="Arial" w:cs="Arial"/>
          <w:sz w:val="24"/>
          <w:szCs w:val="24"/>
        </w:rPr>
        <w:t xml:space="preserve"> on </w:t>
      </w:r>
      <w:r w:rsidR="00EF40C7" w:rsidRPr="002E28A2">
        <w:rPr>
          <w:rFonts w:ascii="Arial" w:hAnsi="Arial" w:cs="Arial"/>
          <w:sz w:val="24"/>
          <w:szCs w:val="24"/>
        </w:rPr>
        <w:t>noise</w:t>
      </w:r>
      <w:r w:rsidRPr="002E28A2">
        <w:rPr>
          <w:rFonts w:ascii="Arial" w:hAnsi="Arial" w:cs="Arial"/>
          <w:sz w:val="24"/>
          <w:szCs w:val="24"/>
        </w:rPr>
        <w:t xml:space="preserve"> is supported.</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 xml:space="preserve">Vehicles would arrive in convoy and the </w:t>
      </w:r>
      <w:r w:rsidR="00EF40C7" w:rsidRPr="002E28A2">
        <w:rPr>
          <w:rFonts w:ascii="Arial" w:hAnsi="Arial" w:cs="Arial"/>
          <w:sz w:val="24"/>
          <w:szCs w:val="24"/>
        </w:rPr>
        <w:t>officer's</w:t>
      </w:r>
      <w:r w:rsidRPr="002E28A2">
        <w:rPr>
          <w:rFonts w:ascii="Arial" w:hAnsi="Arial" w:cs="Arial"/>
          <w:sz w:val="24"/>
          <w:szCs w:val="24"/>
        </w:rPr>
        <w:t xml:space="preserve"> assessment </w:t>
      </w:r>
      <w:r w:rsidR="00EF40C7" w:rsidRPr="002E28A2">
        <w:rPr>
          <w:rFonts w:ascii="Arial" w:hAnsi="Arial" w:cs="Arial"/>
          <w:sz w:val="24"/>
          <w:szCs w:val="24"/>
        </w:rPr>
        <w:t>is</w:t>
      </w:r>
      <w:r w:rsidRPr="002E28A2">
        <w:rPr>
          <w:rFonts w:ascii="Arial" w:hAnsi="Arial" w:cs="Arial"/>
          <w:sz w:val="24"/>
          <w:szCs w:val="24"/>
        </w:rPr>
        <w:t xml:space="preserve"> not strong enough.</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There is no identified waste water treatment centre and conservative estimates of quantities of flow back water.</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 xml:space="preserve">The underground activities </w:t>
      </w:r>
      <w:r w:rsidR="00EF40C7" w:rsidRPr="002E28A2">
        <w:rPr>
          <w:rFonts w:ascii="Arial" w:hAnsi="Arial" w:cs="Arial"/>
          <w:sz w:val="24"/>
          <w:szCs w:val="24"/>
        </w:rPr>
        <w:t>and</w:t>
      </w:r>
      <w:r w:rsidRPr="002E28A2">
        <w:rPr>
          <w:rFonts w:ascii="Arial" w:hAnsi="Arial" w:cs="Arial"/>
          <w:sz w:val="24"/>
          <w:szCs w:val="24"/>
        </w:rPr>
        <w:t xml:space="preserve"> risk of well failure are not adequately assessed.</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 xml:space="preserve">Will increase green house </w:t>
      </w:r>
      <w:r w:rsidR="00EF40C7" w:rsidRPr="002E28A2">
        <w:rPr>
          <w:rFonts w:ascii="Arial" w:hAnsi="Arial" w:cs="Arial"/>
          <w:sz w:val="24"/>
          <w:szCs w:val="24"/>
        </w:rPr>
        <w:t>gasses</w:t>
      </w:r>
      <w:r w:rsidRPr="002E28A2">
        <w:rPr>
          <w:rFonts w:ascii="Arial" w:hAnsi="Arial" w:cs="Arial"/>
          <w:sz w:val="24"/>
          <w:szCs w:val="24"/>
        </w:rPr>
        <w:t xml:space="preserve"> and is not a transitional fuel to be used to address climate change. </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Becconsall and Grange Road have not been considered in assessment of cumulative impact.</w:t>
      </w:r>
    </w:p>
    <w:p w:rsidR="002E28A2" w:rsidRDefault="002E28A2" w:rsidP="00B67B22">
      <w:pPr>
        <w:spacing w:line="276" w:lineRule="auto"/>
        <w:ind w:left="567"/>
        <w:rPr>
          <w:rFonts w:ascii="Arial" w:hAnsi="Arial" w:cs="Arial"/>
          <w:sz w:val="24"/>
          <w:szCs w:val="24"/>
        </w:rPr>
      </w:pPr>
    </w:p>
    <w:p w:rsidR="00B80C4E" w:rsidRDefault="00AC0090" w:rsidP="00B67B22">
      <w:pPr>
        <w:spacing w:line="276" w:lineRule="auto"/>
        <w:ind w:left="709" w:hanging="142"/>
        <w:rPr>
          <w:rFonts w:ascii="Arial" w:hAnsi="Arial" w:cs="Arial"/>
          <w:b/>
          <w:sz w:val="24"/>
          <w:szCs w:val="24"/>
        </w:rPr>
      </w:pPr>
      <w:r w:rsidRPr="00AC0090">
        <w:rPr>
          <w:rFonts w:ascii="Arial" w:hAnsi="Arial" w:cs="Arial"/>
          <w:b/>
          <w:sz w:val="24"/>
          <w:szCs w:val="24"/>
        </w:rPr>
        <w:t>Cuadrilla</w:t>
      </w:r>
      <w:r w:rsidR="00B80C4E">
        <w:rPr>
          <w:rFonts w:ascii="Arial" w:hAnsi="Arial" w:cs="Arial"/>
          <w:b/>
          <w:sz w:val="24"/>
          <w:szCs w:val="24"/>
        </w:rPr>
        <w:t xml:space="preserve"> </w:t>
      </w:r>
    </w:p>
    <w:p w:rsidR="00B80C4E" w:rsidRPr="007A7FEF" w:rsidRDefault="00B80C4E" w:rsidP="00B67B22">
      <w:pPr>
        <w:spacing w:line="276" w:lineRule="auto"/>
        <w:ind w:left="709" w:hanging="142"/>
        <w:rPr>
          <w:rFonts w:ascii="Arial" w:hAnsi="Arial" w:cs="Arial"/>
          <w:sz w:val="24"/>
          <w:szCs w:val="24"/>
        </w:rPr>
      </w:pPr>
    </w:p>
    <w:p w:rsidR="00C259CE" w:rsidRDefault="00B80C4E" w:rsidP="00B67B22">
      <w:pPr>
        <w:spacing w:line="276" w:lineRule="auto"/>
        <w:ind w:left="567"/>
        <w:jc w:val="both"/>
        <w:rPr>
          <w:rFonts w:ascii="Arial" w:hAnsi="Arial" w:cs="Arial"/>
          <w:sz w:val="24"/>
          <w:szCs w:val="24"/>
        </w:rPr>
      </w:pPr>
      <w:r w:rsidRPr="007A7FEF">
        <w:rPr>
          <w:rFonts w:ascii="Arial" w:hAnsi="Arial" w:cs="Arial"/>
          <w:sz w:val="24"/>
          <w:szCs w:val="24"/>
        </w:rPr>
        <w:t xml:space="preserve">Noted that the </w:t>
      </w:r>
      <w:r w:rsidR="00EF40C7" w:rsidRPr="007A7FEF">
        <w:rPr>
          <w:rFonts w:ascii="Arial" w:hAnsi="Arial" w:cs="Arial"/>
          <w:sz w:val="24"/>
          <w:szCs w:val="24"/>
        </w:rPr>
        <w:t>conclusions of the officer's assessment do</w:t>
      </w:r>
      <w:r w:rsidRPr="007A7FEF">
        <w:rPr>
          <w:rFonts w:ascii="Arial" w:hAnsi="Arial" w:cs="Arial"/>
          <w:sz w:val="24"/>
          <w:szCs w:val="24"/>
        </w:rPr>
        <w:t xml:space="preserve"> not find the principle of exploration and appraisal unacceptable only a localised issue in respect of noise. They are of the view they had provided sufficient information to allay concerns over noise to meet the national guidelines and allow a condition to be imposed restricting such and which would be reflective of conditions imposed on previous </w:t>
      </w:r>
      <w:r w:rsidR="00EF40C7" w:rsidRPr="007A7FEF">
        <w:rPr>
          <w:rFonts w:ascii="Arial" w:hAnsi="Arial" w:cs="Arial"/>
          <w:sz w:val="24"/>
          <w:szCs w:val="24"/>
        </w:rPr>
        <w:t>developments</w:t>
      </w:r>
      <w:r w:rsidRPr="007A7FEF">
        <w:rPr>
          <w:rFonts w:ascii="Arial" w:hAnsi="Arial" w:cs="Arial"/>
          <w:sz w:val="24"/>
          <w:szCs w:val="24"/>
        </w:rPr>
        <w:t xml:space="preserve"> for exploration and appraisal. They are disappointed </w:t>
      </w:r>
      <w:r w:rsidR="007A7FEF" w:rsidRPr="007A7FEF">
        <w:rPr>
          <w:rFonts w:ascii="Arial" w:hAnsi="Arial" w:cs="Arial"/>
          <w:sz w:val="24"/>
          <w:szCs w:val="24"/>
        </w:rPr>
        <w:t xml:space="preserve">they </w:t>
      </w:r>
      <w:r w:rsidR="00EF40C7" w:rsidRPr="007A7FEF">
        <w:rPr>
          <w:rFonts w:ascii="Arial" w:hAnsi="Arial" w:cs="Arial"/>
          <w:sz w:val="24"/>
          <w:szCs w:val="24"/>
        </w:rPr>
        <w:t>had</w:t>
      </w:r>
      <w:r w:rsidR="007A7FEF" w:rsidRPr="007A7FEF">
        <w:rPr>
          <w:rFonts w:ascii="Arial" w:hAnsi="Arial" w:cs="Arial"/>
          <w:sz w:val="24"/>
          <w:szCs w:val="24"/>
        </w:rPr>
        <w:t xml:space="preserve"> not been informed of the recommendation or the </w:t>
      </w:r>
      <w:r w:rsidR="00EF40C7" w:rsidRPr="007A7FEF">
        <w:rPr>
          <w:rFonts w:ascii="Arial" w:hAnsi="Arial" w:cs="Arial"/>
          <w:sz w:val="24"/>
          <w:szCs w:val="24"/>
        </w:rPr>
        <w:t>opportunity</w:t>
      </w:r>
      <w:r w:rsidR="007A7FEF" w:rsidRPr="007A7FEF">
        <w:rPr>
          <w:rFonts w:ascii="Arial" w:hAnsi="Arial" w:cs="Arial"/>
          <w:sz w:val="24"/>
          <w:szCs w:val="24"/>
        </w:rPr>
        <w:t xml:space="preserve"> to address such. They now propose additional mitigation that would incur unreasonable burden but which they would be prepared to accept. They </w:t>
      </w:r>
      <w:r w:rsidR="00EF40C7" w:rsidRPr="007A7FEF">
        <w:rPr>
          <w:rFonts w:ascii="Arial" w:hAnsi="Arial" w:cs="Arial"/>
          <w:sz w:val="24"/>
          <w:szCs w:val="24"/>
        </w:rPr>
        <w:t>request</w:t>
      </w:r>
      <w:r w:rsidR="007A7FEF" w:rsidRPr="007A7FEF">
        <w:rPr>
          <w:rFonts w:ascii="Arial" w:hAnsi="Arial" w:cs="Arial"/>
          <w:sz w:val="24"/>
          <w:szCs w:val="24"/>
        </w:rPr>
        <w:t xml:space="preserve"> the application to be </w:t>
      </w:r>
      <w:r w:rsidR="00EF40C7" w:rsidRPr="007A7FEF">
        <w:rPr>
          <w:rFonts w:ascii="Arial" w:hAnsi="Arial" w:cs="Arial"/>
          <w:sz w:val="24"/>
          <w:szCs w:val="24"/>
        </w:rPr>
        <w:t>deferred</w:t>
      </w:r>
      <w:r w:rsidR="007A7FEF" w:rsidRPr="007A7FEF">
        <w:rPr>
          <w:rFonts w:ascii="Arial" w:hAnsi="Arial" w:cs="Arial"/>
          <w:sz w:val="24"/>
          <w:szCs w:val="24"/>
        </w:rPr>
        <w:t xml:space="preserve"> to allow the information to be consulted on and considered</w:t>
      </w:r>
      <w:r w:rsidR="002E28A2">
        <w:rPr>
          <w:rFonts w:ascii="Arial" w:hAnsi="Arial" w:cs="Arial"/>
          <w:sz w:val="24"/>
          <w:szCs w:val="24"/>
        </w:rPr>
        <w:t xml:space="preserve"> and </w:t>
      </w:r>
      <w:r w:rsidR="00EF40C7">
        <w:rPr>
          <w:rFonts w:ascii="Arial" w:hAnsi="Arial" w:cs="Arial"/>
          <w:sz w:val="24"/>
          <w:szCs w:val="24"/>
        </w:rPr>
        <w:t>would</w:t>
      </w:r>
      <w:r w:rsidR="002E28A2">
        <w:rPr>
          <w:rFonts w:ascii="Arial" w:hAnsi="Arial" w:cs="Arial"/>
          <w:sz w:val="24"/>
          <w:szCs w:val="24"/>
        </w:rPr>
        <w:t xml:space="preserve"> agree to a third time extension to achieve such</w:t>
      </w:r>
      <w:r w:rsidR="00EF40C7">
        <w:rPr>
          <w:rFonts w:ascii="Arial" w:hAnsi="Arial" w:cs="Arial"/>
          <w:sz w:val="24"/>
          <w:szCs w:val="24"/>
        </w:rPr>
        <w:t>.</w:t>
      </w:r>
      <w:r w:rsidR="00AC0090" w:rsidRPr="007A7FEF">
        <w:rPr>
          <w:rFonts w:ascii="Arial" w:hAnsi="Arial" w:cs="Arial"/>
          <w:sz w:val="24"/>
          <w:szCs w:val="24"/>
        </w:rPr>
        <w:tab/>
      </w:r>
    </w:p>
    <w:p w:rsidR="00AC0090" w:rsidRPr="00AC0090" w:rsidRDefault="00AC0090" w:rsidP="00B67B22">
      <w:pPr>
        <w:spacing w:line="276" w:lineRule="auto"/>
        <w:ind w:left="567"/>
        <w:jc w:val="both"/>
        <w:rPr>
          <w:rFonts w:ascii="Arial" w:hAnsi="Arial" w:cs="Arial"/>
          <w:sz w:val="24"/>
          <w:szCs w:val="24"/>
        </w:rPr>
      </w:pP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p>
    <w:p w:rsidR="00C67B19" w:rsidRDefault="00C67B19" w:rsidP="00B67B22">
      <w:pPr>
        <w:spacing w:line="276" w:lineRule="auto"/>
        <w:ind w:left="567"/>
        <w:jc w:val="both"/>
        <w:rPr>
          <w:rFonts w:ascii="Arial" w:hAnsi="Arial" w:cs="Arial"/>
          <w:b/>
          <w:sz w:val="24"/>
          <w:szCs w:val="24"/>
          <w:u w:val="single"/>
        </w:rPr>
      </w:pPr>
      <w:r w:rsidRPr="00EA39E1">
        <w:rPr>
          <w:rFonts w:ascii="Arial" w:hAnsi="Arial" w:cs="Arial"/>
          <w:b/>
          <w:sz w:val="24"/>
          <w:szCs w:val="24"/>
          <w:u w:val="single"/>
        </w:rPr>
        <w:lastRenderedPageBreak/>
        <w:t xml:space="preserve">Item </w:t>
      </w:r>
      <w:r w:rsidR="00EA39E1" w:rsidRPr="00EA39E1">
        <w:rPr>
          <w:rFonts w:ascii="Arial" w:hAnsi="Arial" w:cs="Arial"/>
          <w:b/>
          <w:sz w:val="24"/>
          <w:szCs w:val="24"/>
          <w:u w:val="single"/>
        </w:rPr>
        <w:t>5</w:t>
      </w:r>
      <w:r w:rsidRPr="00EA39E1">
        <w:rPr>
          <w:rFonts w:ascii="Arial" w:hAnsi="Arial" w:cs="Arial"/>
          <w:b/>
          <w:sz w:val="24"/>
          <w:szCs w:val="24"/>
          <w:u w:val="single"/>
        </w:rPr>
        <w:t xml:space="preserve"> Application LCC/2014/0101 – Roseacre Wood – site</w:t>
      </w:r>
    </w:p>
    <w:p w:rsidR="00EE3A4B" w:rsidRDefault="00EE3A4B" w:rsidP="00B67B22">
      <w:pPr>
        <w:spacing w:line="276" w:lineRule="auto"/>
        <w:ind w:left="567"/>
        <w:jc w:val="both"/>
        <w:rPr>
          <w:rFonts w:ascii="Arial" w:hAnsi="Arial" w:cs="Arial"/>
          <w:b/>
          <w:sz w:val="24"/>
          <w:szCs w:val="24"/>
          <w:u w:val="single"/>
        </w:rPr>
      </w:pPr>
    </w:p>
    <w:p w:rsidR="00EE3A4B" w:rsidRPr="00EE3A4B" w:rsidRDefault="00EE3A4B" w:rsidP="00B67B22">
      <w:pPr>
        <w:spacing w:line="276" w:lineRule="auto"/>
        <w:ind w:left="567"/>
        <w:jc w:val="both"/>
        <w:rPr>
          <w:rFonts w:ascii="Arial" w:hAnsi="Arial" w:cs="Arial"/>
          <w:sz w:val="24"/>
          <w:szCs w:val="24"/>
        </w:rPr>
      </w:pPr>
      <w:r w:rsidRPr="00EE3A4B">
        <w:rPr>
          <w:rFonts w:ascii="Arial" w:hAnsi="Arial" w:cs="Arial"/>
          <w:sz w:val="24"/>
          <w:szCs w:val="24"/>
        </w:rPr>
        <w:t>The land is classified as Grade 2</w:t>
      </w:r>
      <w:r>
        <w:rPr>
          <w:rFonts w:ascii="Arial" w:hAnsi="Arial" w:cs="Arial"/>
          <w:sz w:val="24"/>
          <w:szCs w:val="24"/>
        </w:rPr>
        <w:t xml:space="preserve"> agricultural land.</w:t>
      </w:r>
    </w:p>
    <w:p w:rsidR="0014461A" w:rsidRPr="00EA39E1" w:rsidRDefault="0014461A" w:rsidP="00B67B22">
      <w:pPr>
        <w:spacing w:line="276" w:lineRule="auto"/>
        <w:ind w:left="567"/>
        <w:jc w:val="both"/>
        <w:rPr>
          <w:rFonts w:ascii="Arial" w:hAnsi="Arial" w:cs="Arial"/>
          <w:b/>
          <w:sz w:val="24"/>
          <w:szCs w:val="24"/>
          <w:u w:val="single"/>
        </w:rPr>
      </w:pPr>
    </w:p>
    <w:p w:rsidR="0014461A" w:rsidRPr="0014461A" w:rsidRDefault="0014461A" w:rsidP="00B67B22">
      <w:pPr>
        <w:spacing w:line="276" w:lineRule="auto"/>
        <w:ind w:left="567"/>
        <w:jc w:val="both"/>
        <w:rPr>
          <w:sz w:val="24"/>
          <w:szCs w:val="24"/>
        </w:rPr>
      </w:pPr>
      <w:r w:rsidRPr="0014461A">
        <w:rPr>
          <w:rFonts w:ascii="Arial" w:hAnsi="Arial" w:cs="Arial"/>
          <w:b/>
          <w:color w:val="000000"/>
          <w:sz w:val="24"/>
          <w:szCs w:val="24"/>
          <w:shd w:val="clear" w:color="auto" w:fill="FFFFFF"/>
        </w:rPr>
        <w:t>Halsall Parish Council</w:t>
      </w:r>
      <w:r>
        <w:rPr>
          <w:rFonts w:ascii="Arial" w:hAnsi="Arial" w:cs="Arial"/>
          <w:color w:val="000000"/>
          <w:sz w:val="24"/>
          <w:szCs w:val="24"/>
          <w:shd w:val="clear" w:color="auto" w:fill="FFFFFF"/>
        </w:rPr>
        <w:t xml:space="preserve">: </w:t>
      </w:r>
      <w:r w:rsidRPr="0014461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Support the resolution of the</w:t>
      </w:r>
      <w:r w:rsidRPr="0014461A">
        <w:rPr>
          <w:rFonts w:ascii="Arial" w:hAnsi="Arial" w:cs="Arial"/>
          <w:color w:val="000000"/>
          <w:sz w:val="24"/>
          <w:szCs w:val="24"/>
          <w:shd w:val="clear" w:color="auto" w:fill="FFFFFF"/>
        </w:rPr>
        <w:t xml:space="preserve"> Lancashire Association of Local Councils </w:t>
      </w:r>
      <w:r>
        <w:rPr>
          <w:rFonts w:ascii="Arial" w:hAnsi="Arial" w:cs="Arial"/>
          <w:color w:val="000000"/>
          <w:sz w:val="24"/>
          <w:szCs w:val="24"/>
          <w:shd w:val="clear" w:color="auto" w:fill="FFFFFF"/>
        </w:rPr>
        <w:t>(</w:t>
      </w:r>
      <w:r w:rsidRPr="0014461A">
        <w:rPr>
          <w:rFonts w:ascii="Arial" w:hAnsi="Arial" w:cs="Arial"/>
          <w:color w:val="000000"/>
          <w:sz w:val="24"/>
          <w:szCs w:val="24"/>
          <w:shd w:val="clear" w:color="auto" w:fill="FFFFFF"/>
        </w:rPr>
        <w:t>AGM held on 14</w:t>
      </w:r>
      <w:r w:rsidRPr="0014461A">
        <w:rPr>
          <w:rFonts w:ascii="Arial" w:hAnsi="Arial" w:cs="Arial"/>
          <w:color w:val="000000"/>
          <w:sz w:val="24"/>
          <w:szCs w:val="24"/>
          <w:shd w:val="clear" w:color="auto" w:fill="FFFFFF"/>
          <w:vertAlign w:val="superscript"/>
        </w:rPr>
        <w:t>th</w:t>
      </w:r>
      <w:r w:rsidRPr="0014461A">
        <w:rPr>
          <w:rFonts w:ascii="Arial" w:hAnsi="Arial" w:cs="Arial"/>
          <w:color w:val="000000"/>
          <w:sz w:val="24"/>
          <w:szCs w:val="24"/>
          <w:shd w:val="clear" w:color="auto" w:fill="FFFFFF"/>
        </w:rPr>
        <w:t> November 2014</w:t>
      </w:r>
      <w:r>
        <w:rPr>
          <w:rFonts w:ascii="Arial" w:hAnsi="Arial" w:cs="Arial"/>
          <w:color w:val="000000"/>
          <w:sz w:val="24"/>
          <w:szCs w:val="24"/>
          <w:shd w:val="clear" w:color="auto" w:fill="FFFFFF"/>
        </w:rPr>
        <w:t>)</w:t>
      </w:r>
      <w:r w:rsidRPr="0014461A">
        <w:rPr>
          <w:rFonts w:ascii="Arial" w:hAnsi="Arial" w:cs="Arial"/>
          <w:color w:val="000000"/>
          <w:sz w:val="24"/>
          <w:szCs w:val="24"/>
          <w:shd w:val="clear" w:color="auto" w:fill="FFFFFF"/>
        </w:rPr>
        <w:t xml:space="preserve"> that L.A.L.C. and N.A.L.C. urge individual Parish and Town Councils to consider opposition to applications for fracking in their areas, in recognition that the potential damage to the environment is irreversible and no payment from fracking companies can compensate for any such damage</w:t>
      </w:r>
      <w:r>
        <w:rPr>
          <w:rFonts w:ascii="Arial" w:hAnsi="Arial" w:cs="Arial"/>
          <w:color w:val="000000"/>
          <w:sz w:val="24"/>
          <w:szCs w:val="24"/>
          <w:shd w:val="clear" w:color="auto" w:fill="FFFFFF"/>
        </w:rPr>
        <w:t xml:space="preserve"> and consequently object to the current proposals</w:t>
      </w:r>
      <w:r w:rsidRPr="0014461A">
        <w:rPr>
          <w:rFonts w:ascii="Arial" w:hAnsi="Arial" w:cs="Arial"/>
          <w:color w:val="000000"/>
          <w:sz w:val="24"/>
          <w:szCs w:val="24"/>
          <w:shd w:val="clear" w:color="auto" w:fill="FFFFFF"/>
        </w:rPr>
        <w:t>.</w:t>
      </w:r>
    </w:p>
    <w:p w:rsidR="00AB3FC6" w:rsidRDefault="00AB3FC6" w:rsidP="00B67B22">
      <w:pPr>
        <w:spacing w:line="276" w:lineRule="auto"/>
        <w:ind w:left="567"/>
        <w:jc w:val="both"/>
        <w:rPr>
          <w:rFonts w:ascii="Arial" w:hAnsi="Arial" w:cs="Arial"/>
          <w:b/>
          <w:sz w:val="24"/>
          <w:szCs w:val="24"/>
        </w:rPr>
      </w:pPr>
    </w:p>
    <w:p w:rsidR="00AB3FC6" w:rsidRPr="00CE4DBF" w:rsidRDefault="00AB3FC6" w:rsidP="00B67B22">
      <w:pPr>
        <w:spacing w:line="276" w:lineRule="auto"/>
        <w:ind w:left="567"/>
        <w:jc w:val="both"/>
        <w:rPr>
          <w:rFonts w:ascii="Arial" w:hAnsi="Arial" w:cs="Arial"/>
          <w:sz w:val="24"/>
          <w:szCs w:val="24"/>
        </w:rPr>
      </w:pPr>
      <w:r w:rsidRPr="00AB3FC6">
        <w:rPr>
          <w:rFonts w:ascii="Arial" w:hAnsi="Arial" w:cs="Arial"/>
          <w:b/>
          <w:sz w:val="24"/>
          <w:szCs w:val="24"/>
        </w:rPr>
        <w:t>Treales Roseacre &amp; Wharles Parish Council</w:t>
      </w:r>
      <w:r>
        <w:rPr>
          <w:rFonts w:ascii="Arial" w:hAnsi="Arial" w:cs="Arial"/>
          <w:b/>
          <w:sz w:val="24"/>
          <w:szCs w:val="24"/>
        </w:rPr>
        <w:t>:</w:t>
      </w:r>
      <w:r w:rsidR="00CE4DBF">
        <w:rPr>
          <w:rFonts w:ascii="Arial" w:hAnsi="Arial" w:cs="Arial"/>
          <w:b/>
          <w:sz w:val="24"/>
          <w:szCs w:val="24"/>
        </w:rPr>
        <w:t xml:space="preserve"> </w:t>
      </w:r>
      <w:r w:rsidR="00CE4DBF" w:rsidRPr="00CE4DBF">
        <w:rPr>
          <w:rFonts w:ascii="Arial" w:hAnsi="Arial" w:cs="Arial"/>
          <w:sz w:val="24"/>
          <w:szCs w:val="24"/>
        </w:rPr>
        <w:t>Ha</w:t>
      </w:r>
      <w:r w:rsidR="00A96912">
        <w:rPr>
          <w:rFonts w:ascii="Arial" w:hAnsi="Arial" w:cs="Arial"/>
          <w:sz w:val="24"/>
          <w:szCs w:val="24"/>
        </w:rPr>
        <w:t>s</w:t>
      </w:r>
      <w:r w:rsidR="00CE4DBF" w:rsidRPr="00CE4DBF">
        <w:rPr>
          <w:rFonts w:ascii="Arial" w:hAnsi="Arial" w:cs="Arial"/>
          <w:sz w:val="24"/>
          <w:szCs w:val="24"/>
        </w:rPr>
        <w:t xml:space="preserve"> submitted the following additional summarised </w:t>
      </w:r>
      <w:r w:rsidR="00CE4DBF">
        <w:rPr>
          <w:rFonts w:ascii="Arial" w:hAnsi="Arial" w:cs="Arial"/>
          <w:sz w:val="24"/>
          <w:szCs w:val="24"/>
        </w:rPr>
        <w:t>comments</w:t>
      </w:r>
      <w:r w:rsidR="00CE4DBF" w:rsidRPr="00CE4DBF">
        <w:rPr>
          <w:rFonts w:ascii="Arial" w:hAnsi="Arial" w:cs="Arial"/>
          <w:sz w:val="24"/>
          <w:szCs w:val="24"/>
        </w:rPr>
        <w:t>:</w:t>
      </w:r>
    </w:p>
    <w:p w:rsidR="00AB3FC6" w:rsidRPr="00AB3FC6" w:rsidRDefault="00AB3FC6" w:rsidP="00B67B22">
      <w:pPr>
        <w:spacing w:line="276" w:lineRule="auto"/>
        <w:ind w:left="567"/>
        <w:jc w:val="both"/>
        <w:rPr>
          <w:rFonts w:ascii="Arial" w:hAnsi="Arial" w:cs="Arial"/>
          <w:sz w:val="24"/>
          <w:szCs w:val="24"/>
        </w:rPr>
      </w:pPr>
      <w:r>
        <w:rPr>
          <w:b/>
          <w:bCs/>
        </w:rPr>
        <w:br/>
      </w:r>
      <w:r w:rsidRPr="00BD5AD0">
        <w:rPr>
          <w:rFonts w:ascii="Arial" w:hAnsi="Arial" w:cs="Arial"/>
          <w:bCs/>
          <w:sz w:val="24"/>
          <w:szCs w:val="24"/>
        </w:rPr>
        <w:t>Flowback Assumptions -</w:t>
      </w:r>
      <w:r w:rsidRPr="00AB3FC6">
        <w:rPr>
          <w:rFonts w:ascii="Arial" w:hAnsi="Arial" w:cs="Arial"/>
          <w:b/>
          <w:bCs/>
          <w:sz w:val="24"/>
          <w:szCs w:val="24"/>
        </w:rPr>
        <w:t xml:space="preserve"> </w:t>
      </w:r>
      <w:r w:rsidRPr="00CE4DBF">
        <w:rPr>
          <w:rFonts w:ascii="Arial" w:hAnsi="Arial" w:cs="Arial"/>
          <w:bCs/>
          <w:sz w:val="24"/>
          <w:szCs w:val="24"/>
        </w:rPr>
        <w:t>Cuadrilla experienced 70% Flowback at Preese Hall at variance to their assumptions of 40% in their applications</w:t>
      </w:r>
      <w:r w:rsidR="00CE4DBF">
        <w:rPr>
          <w:rFonts w:ascii="Arial" w:hAnsi="Arial" w:cs="Arial"/>
          <w:bCs/>
          <w:sz w:val="24"/>
          <w:szCs w:val="24"/>
        </w:rPr>
        <w:t xml:space="preserve">. Whilst flow back is not a planning matter, it cannot be shut off meaning there would </w:t>
      </w:r>
      <w:r w:rsidRPr="00AB3FC6">
        <w:rPr>
          <w:rFonts w:ascii="Arial" w:hAnsi="Arial" w:cs="Arial"/>
          <w:sz w:val="24"/>
          <w:szCs w:val="24"/>
        </w:rPr>
        <w:t>be impacts on storage, transport and waste disposal capacity. The industry body</w:t>
      </w:r>
      <w:r w:rsidR="00CE4DBF">
        <w:rPr>
          <w:rFonts w:ascii="Arial" w:hAnsi="Arial" w:cs="Arial"/>
          <w:sz w:val="24"/>
          <w:szCs w:val="24"/>
        </w:rPr>
        <w:t>,</w:t>
      </w:r>
      <w:r w:rsidRPr="00AB3FC6">
        <w:rPr>
          <w:rFonts w:ascii="Arial" w:hAnsi="Arial" w:cs="Arial"/>
          <w:sz w:val="24"/>
          <w:szCs w:val="24"/>
        </w:rPr>
        <w:t xml:space="preserve"> UKOOG</w:t>
      </w:r>
      <w:r w:rsidR="00CE4DBF">
        <w:rPr>
          <w:rFonts w:ascii="Arial" w:hAnsi="Arial" w:cs="Arial"/>
          <w:sz w:val="24"/>
          <w:szCs w:val="24"/>
        </w:rPr>
        <w:t>,</w:t>
      </w:r>
      <w:r w:rsidRPr="00AB3FC6">
        <w:rPr>
          <w:rFonts w:ascii="Arial" w:hAnsi="Arial" w:cs="Arial"/>
          <w:sz w:val="24"/>
          <w:szCs w:val="24"/>
        </w:rPr>
        <w:t xml:space="preserve"> indicates flowback variations of 25%-75%</w:t>
      </w:r>
      <w:r w:rsidR="00CE4DBF">
        <w:rPr>
          <w:rFonts w:ascii="Arial" w:hAnsi="Arial" w:cs="Arial"/>
          <w:sz w:val="24"/>
          <w:szCs w:val="24"/>
        </w:rPr>
        <w:t xml:space="preserve">, </w:t>
      </w:r>
      <w:r w:rsidRPr="00AB3FC6">
        <w:rPr>
          <w:rFonts w:ascii="Arial" w:hAnsi="Arial" w:cs="Arial"/>
          <w:sz w:val="24"/>
          <w:szCs w:val="24"/>
        </w:rPr>
        <w:t>the EA highlights levels of 80%.</w:t>
      </w:r>
      <w:r w:rsidR="00CE4DBF">
        <w:rPr>
          <w:rFonts w:ascii="Arial" w:hAnsi="Arial" w:cs="Arial"/>
          <w:sz w:val="24"/>
          <w:szCs w:val="24"/>
        </w:rPr>
        <w:t xml:space="preserve"> Consequently </w:t>
      </w:r>
      <w:r w:rsidRPr="00AB3FC6">
        <w:rPr>
          <w:rFonts w:ascii="Arial" w:hAnsi="Arial" w:cs="Arial"/>
          <w:sz w:val="24"/>
          <w:szCs w:val="24"/>
        </w:rPr>
        <w:t xml:space="preserve">there would be </w:t>
      </w:r>
      <w:r w:rsidR="00CE4DBF">
        <w:rPr>
          <w:rFonts w:ascii="Arial" w:hAnsi="Arial" w:cs="Arial"/>
          <w:sz w:val="24"/>
          <w:szCs w:val="24"/>
        </w:rPr>
        <w:t xml:space="preserve">a </w:t>
      </w:r>
      <w:r w:rsidRPr="00AB3FC6">
        <w:rPr>
          <w:rFonts w:ascii="Arial" w:hAnsi="Arial" w:cs="Arial"/>
          <w:sz w:val="24"/>
          <w:szCs w:val="24"/>
        </w:rPr>
        <w:t>requirement for increases in HGV tanker movements</w:t>
      </w:r>
      <w:r w:rsidR="00CE4DBF">
        <w:rPr>
          <w:rFonts w:ascii="Arial" w:hAnsi="Arial" w:cs="Arial"/>
          <w:sz w:val="24"/>
          <w:szCs w:val="24"/>
        </w:rPr>
        <w:t xml:space="preserve"> which have not been assessed</w:t>
      </w:r>
      <w:r w:rsidRPr="00AB3FC6">
        <w:rPr>
          <w:rFonts w:ascii="Arial" w:hAnsi="Arial" w:cs="Arial"/>
          <w:sz w:val="24"/>
          <w:szCs w:val="24"/>
        </w:rPr>
        <w:t xml:space="preserve">. </w:t>
      </w:r>
      <w:r w:rsidR="00CE4DBF">
        <w:rPr>
          <w:rFonts w:ascii="Arial" w:hAnsi="Arial" w:cs="Arial"/>
          <w:sz w:val="24"/>
          <w:szCs w:val="24"/>
        </w:rPr>
        <w:t>The situation is similar to an application in West Sussex which was refused for reason included unresolved traffic data.</w:t>
      </w:r>
      <w:r w:rsidR="00A96912">
        <w:rPr>
          <w:rFonts w:ascii="Arial" w:hAnsi="Arial" w:cs="Arial"/>
          <w:sz w:val="24"/>
          <w:szCs w:val="24"/>
        </w:rPr>
        <w:t xml:space="preserve"> Predicted increase in traffic associated with such and with other development proposals in the area will lead to an unacceptable increase in </w:t>
      </w:r>
      <w:r w:rsidR="00A96912">
        <w:rPr>
          <w:rFonts w:ascii="Arial" w:hAnsi="Arial" w:cs="Arial"/>
          <w:sz w:val="24"/>
          <w:szCs w:val="24"/>
        </w:rPr>
        <w:tab/>
        <w:t>HGV movements in the area.</w:t>
      </w:r>
      <w:r w:rsidR="00CE4DBF">
        <w:rPr>
          <w:rFonts w:ascii="Arial" w:hAnsi="Arial" w:cs="Arial"/>
          <w:sz w:val="24"/>
          <w:szCs w:val="24"/>
        </w:rPr>
        <w:t xml:space="preserve"> </w:t>
      </w:r>
      <w:r w:rsidRPr="00AB3FC6">
        <w:rPr>
          <w:rFonts w:ascii="Arial" w:hAnsi="Arial" w:cs="Arial"/>
          <w:sz w:val="24"/>
          <w:szCs w:val="24"/>
        </w:rPr>
        <w:br/>
      </w:r>
      <w:r w:rsidRPr="00AB3FC6">
        <w:rPr>
          <w:rFonts w:ascii="Arial" w:hAnsi="Arial" w:cs="Arial"/>
          <w:sz w:val="24"/>
          <w:szCs w:val="24"/>
        </w:rPr>
        <w:br/>
      </w:r>
      <w:r w:rsidRPr="00BD5AD0">
        <w:rPr>
          <w:rFonts w:ascii="Arial" w:hAnsi="Arial" w:cs="Arial"/>
          <w:bCs/>
          <w:sz w:val="24"/>
          <w:szCs w:val="24"/>
        </w:rPr>
        <w:t>Use of Waste Gas for Power Generation</w:t>
      </w:r>
      <w:r w:rsidRPr="00AB3FC6">
        <w:rPr>
          <w:rFonts w:ascii="Arial" w:hAnsi="Arial" w:cs="Arial"/>
          <w:b/>
          <w:bCs/>
          <w:sz w:val="24"/>
          <w:szCs w:val="24"/>
        </w:rPr>
        <w:t xml:space="preserve"> - </w:t>
      </w:r>
      <w:r w:rsidRPr="00AB3FC6">
        <w:rPr>
          <w:rFonts w:ascii="Arial" w:hAnsi="Arial" w:cs="Arial"/>
          <w:sz w:val="24"/>
          <w:szCs w:val="24"/>
        </w:rPr>
        <w:t xml:space="preserve">In accord with JM&amp;WP Policy DM4, waste should be used for power generation. There are national grid links adjacent to the exploration sites. Cuadrilla is asking to flare 30000 tons of waste gas per annum. This would generate power for 20000 households, a quarter of all the homes in Fylde &amp; Wyre. </w:t>
      </w:r>
      <w:r w:rsidR="00CE4DBF">
        <w:rPr>
          <w:rFonts w:ascii="Arial" w:hAnsi="Arial" w:cs="Arial"/>
          <w:sz w:val="24"/>
          <w:szCs w:val="24"/>
        </w:rPr>
        <w:t>Whilst this is a matter for the EA there is no evidence it has been considered as part of the permitting process and therefore is contrary to policy</w:t>
      </w:r>
      <w:r w:rsidRPr="00AB3FC6">
        <w:rPr>
          <w:rFonts w:ascii="Arial" w:hAnsi="Arial" w:cs="Arial"/>
          <w:sz w:val="24"/>
          <w:szCs w:val="24"/>
        </w:rPr>
        <w:t xml:space="preserve"> DM4.</w:t>
      </w:r>
    </w:p>
    <w:p w:rsidR="00A96912" w:rsidRDefault="00AB3FC6" w:rsidP="00B67B22">
      <w:pPr>
        <w:spacing w:line="276" w:lineRule="auto"/>
        <w:ind w:left="567"/>
        <w:jc w:val="both"/>
        <w:rPr>
          <w:rFonts w:ascii="Arial" w:hAnsi="Arial" w:cs="Arial"/>
          <w:sz w:val="24"/>
          <w:szCs w:val="24"/>
        </w:rPr>
      </w:pPr>
      <w:r w:rsidRPr="00AB3FC6">
        <w:rPr>
          <w:rFonts w:ascii="Arial" w:hAnsi="Arial" w:cs="Arial"/>
          <w:b/>
          <w:bCs/>
          <w:sz w:val="24"/>
          <w:szCs w:val="24"/>
        </w:rPr>
        <w:br/>
      </w:r>
      <w:r w:rsidRPr="00BD5AD0">
        <w:rPr>
          <w:rFonts w:ascii="Arial" w:hAnsi="Arial" w:cs="Arial"/>
          <w:bCs/>
          <w:sz w:val="24"/>
          <w:szCs w:val="24"/>
        </w:rPr>
        <w:t>Development in the Countryside</w:t>
      </w:r>
      <w:r w:rsidRPr="00AB3FC6">
        <w:rPr>
          <w:rFonts w:ascii="Arial" w:hAnsi="Arial" w:cs="Arial"/>
          <w:sz w:val="24"/>
          <w:szCs w:val="24"/>
        </w:rPr>
        <w:t xml:space="preserve"> - The application is for an activity not in accord with the Local Plan (Policy SP2 in the Fylde Borough Plan).  Fylde Borough </w:t>
      </w:r>
      <w:r w:rsidR="00A96912">
        <w:rPr>
          <w:rFonts w:ascii="Arial" w:hAnsi="Arial" w:cs="Arial"/>
          <w:sz w:val="24"/>
          <w:szCs w:val="24"/>
        </w:rPr>
        <w:t xml:space="preserve">Council </w:t>
      </w:r>
      <w:r w:rsidRPr="00AB3FC6">
        <w:rPr>
          <w:rFonts w:ascii="Arial" w:hAnsi="Arial" w:cs="Arial"/>
          <w:sz w:val="24"/>
          <w:szCs w:val="24"/>
        </w:rPr>
        <w:t>ha</w:t>
      </w:r>
      <w:r w:rsidR="00A96912">
        <w:rPr>
          <w:rFonts w:ascii="Arial" w:hAnsi="Arial" w:cs="Arial"/>
          <w:sz w:val="24"/>
          <w:szCs w:val="24"/>
        </w:rPr>
        <w:t>s</w:t>
      </w:r>
      <w:r w:rsidRPr="00AB3FC6">
        <w:rPr>
          <w:rFonts w:ascii="Arial" w:hAnsi="Arial" w:cs="Arial"/>
          <w:sz w:val="24"/>
          <w:szCs w:val="24"/>
        </w:rPr>
        <w:t xml:space="preserve"> concluded that the development has unacceptable impacts due to the introduction of this activity in to the countryside.</w:t>
      </w:r>
      <w:r w:rsidR="00A96912">
        <w:rPr>
          <w:rFonts w:ascii="Arial" w:hAnsi="Arial" w:cs="Arial"/>
          <w:sz w:val="24"/>
          <w:szCs w:val="24"/>
        </w:rPr>
        <w:t xml:space="preserve"> The </w:t>
      </w:r>
      <w:r w:rsidR="008B1830">
        <w:rPr>
          <w:rFonts w:ascii="Arial" w:hAnsi="Arial" w:cs="Arial"/>
          <w:sz w:val="24"/>
          <w:szCs w:val="24"/>
        </w:rPr>
        <w:t>applicant's</w:t>
      </w:r>
      <w:r w:rsidR="00A96912">
        <w:rPr>
          <w:rFonts w:ascii="Arial" w:hAnsi="Arial" w:cs="Arial"/>
          <w:sz w:val="24"/>
          <w:szCs w:val="24"/>
        </w:rPr>
        <w:t xml:space="preserve"> r</w:t>
      </w:r>
      <w:r w:rsidRPr="00AB3FC6">
        <w:rPr>
          <w:rFonts w:ascii="Arial" w:hAnsi="Arial" w:cs="Arial"/>
          <w:sz w:val="24"/>
          <w:szCs w:val="24"/>
        </w:rPr>
        <w:t>ationale for site selection</w:t>
      </w:r>
      <w:r w:rsidR="00A96912">
        <w:rPr>
          <w:rFonts w:ascii="Arial" w:hAnsi="Arial" w:cs="Arial"/>
          <w:sz w:val="24"/>
          <w:szCs w:val="24"/>
        </w:rPr>
        <w:t xml:space="preserve"> does </w:t>
      </w:r>
      <w:r w:rsidRPr="00AB3FC6">
        <w:rPr>
          <w:rFonts w:ascii="Arial" w:hAnsi="Arial" w:cs="Arial"/>
          <w:sz w:val="24"/>
          <w:szCs w:val="24"/>
        </w:rPr>
        <w:t xml:space="preserve">not include compliance with the spatial strategy. The applicant has failed to demonstrate that Development in the </w:t>
      </w:r>
    </w:p>
    <w:p w:rsidR="00AB3FC6" w:rsidRDefault="00AB3FC6" w:rsidP="00B67B22">
      <w:pPr>
        <w:spacing w:line="276" w:lineRule="auto"/>
        <w:ind w:left="567"/>
        <w:jc w:val="both"/>
      </w:pPr>
      <w:r w:rsidRPr="00AB3FC6">
        <w:rPr>
          <w:rFonts w:ascii="Arial" w:hAnsi="Arial" w:cs="Arial"/>
          <w:sz w:val="24"/>
          <w:szCs w:val="24"/>
        </w:rPr>
        <w:t>Countryside is essentially required and could not be served from Fylde Borough Council Policy SP1 areas</w:t>
      </w:r>
      <w:r w:rsidR="00A96912">
        <w:rPr>
          <w:rFonts w:ascii="Arial" w:hAnsi="Arial" w:cs="Arial"/>
          <w:sz w:val="24"/>
          <w:szCs w:val="24"/>
        </w:rPr>
        <w:t>. Evidence is provided that the applicant has (in the Netherlands) directionally drilled from industrial locations.</w:t>
      </w:r>
    </w:p>
    <w:p w:rsidR="00AB3FC6" w:rsidRDefault="00AB3FC6" w:rsidP="00B67B22">
      <w:pPr>
        <w:spacing w:line="276" w:lineRule="auto"/>
        <w:ind w:left="567"/>
        <w:jc w:val="both"/>
        <w:rPr>
          <w:rFonts w:ascii="Arial" w:hAnsi="Arial" w:cs="Arial"/>
          <w:b/>
          <w:sz w:val="24"/>
          <w:szCs w:val="24"/>
        </w:rPr>
      </w:pPr>
    </w:p>
    <w:p w:rsidR="008952A9" w:rsidRPr="001A5DC2" w:rsidRDefault="00ED11E1" w:rsidP="00B67B22">
      <w:pPr>
        <w:spacing w:line="276" w:lineRule="auto"/>
        <w:ind w:left="567"/>
        <w:jc w:val="both"/>
        <w:rPr>
          <w:rFonts w:ascii="Arial" w:hAnsi="Arial" w:cs="Arial"/>
          <w:sz w:val="24"/>
          <w:szCs w:val="24"/>
        </w:rPr>
      </w:pPr>
      <w:r w:rsidRPr="001A5DC2">
        <w:rPr>
          <w:rFonts w:ascii="Arial" w:hAnsi="Arial" w:cs="Arial"/>
          <w:sz w:val="24"/>
          <w:szCs w:val="24"/>
        </w:rPr>
        <w:t xml:space="preserve">The parish council has provided a photograph of a HGV </w:t>
      </w:r>
      <w:r w:rsidR="008952A9" w:rsidRPr="001A5DC2">
        <w:rPr>
          <w:rFonts w:ascii="Arial" w:hAnsi="Arial" w:cs="Arial"/>
          <w:sz w:val="24"/>
          <w:szCs w:val="24"/>
        </w:rPr>
        <w:t>accessing HMS Inskip</w:t>
      </w:r>
      <w:r w:rsidRPr="001A5DC2">
        <w:rPr>
          <w:rFonts w:ascii="Arial" w:hAnsi="Arial" w:cs="Arial"/>
          <w:sz w:val="24"/>
          <w:szCs w:val="24"/>
        </w:rPr>
        <w:t xml:space="preserve"> from the south which necessitates the vehicle</w:t>
      </w:r>
      <w:r w:rsidR="008952A9" w:rsidRPr="001A5DC2">
        <w:rPr>
          <w:rFonts w:ascii="Arial" w:hAnsi="Arial" w:cs="Arial"/>
          <w:sz w:val="24"/>
          <w:szCs w:val="24"/>
        </w:rPr>
        <w:t xml:space="preserve"> to swing across to the wrong side of the road thereby creating a hazard</w:t>
      </w:r>
      <w:r w:rsidRPr="001A5DC2">
        <w:rPr>
          <w:rFonts w:ascii="Arial" w:hAnsi="Arial" w:cs="Arial"/>
          <w:sz w:val="24"/>
          <w:szCs w:val="24"/>
        </w:rPr>
        <w:t xml:space="preserve"> to other road users.</w:t>
      </w:r>
    </w:p>
    <w:p w:rsidR="00ED11E1" w:rsidRPr="001A5DC2" w:rsidRDefault="00ED11E1" w:rsidP="00B67B22">
      <w:pPr>
        <w:spacing w:line="276" w:lineRule="auto"/>
        <w:ind w:left="567"/>
        <w:jc w:val="both"/>
        <w:rPr>
          <w:rFonts w:ascii="Arial" w:hAnsi="Arial" w:cs="Arial"/>
          <w:sz w:val="24"/>
          <w:szCs w:val="24"/>
        </w:rPr>
      </w:pPr>
    </w:p>
    <w:p w:rsidR="001A5DC2" w:rsidRPr="001A5DC2" w:rsidRDefault="001A5DC2" w:rsidP="00B67B22">
      <w:pPr>
        <w:spacing w:line="276" w:lineRule="auto"/>
        <w:ind w:left="567"/>
        <w:jc w:val="both"/>
        <w:rPr>
          <w:rFonts w:ascii="Arial" w:hAnsi="Arial" w:cs="Arial"/>
          <w:color w:val="000000"/>
          <w:sz w:val="24"/>
          <w:szCs w:val="24"/>
          <w:lang w:eastAsia="en-GB"/>
        </w:rPr>
      </w:pPr>
      <w:r w:rsidRPr="001A5DC2">
        <w:rPr>
          <w:rFonts w:ascii="Arial" w:hAnsi="Arial" w:cs="Arial"/>
          <w:sz w:val="24"/>
          <w:szCs w:val="24"/>
        </w:rPr>
        <w:lastRenderedPageBreak/>
        <w:t xml:space="preserve">The parish council has undertaken its own equine survey I response to that undertaken by the applicant. The parish is of the view that the survey by the applicant is </w:t>
      </w:r>
      <w:r w:rsidRPr="001A5DC2">
        <w:rPr>
          <w:rFonts w:ascii="Arial" w:hAnsi="Arial" w:cs="Arial"/>
          <w:color w:val="000000"/>
          <w:sz w:val="24"/>
          <w:szCs w:val="24"/>
          <w:lang w:eastAsia="en-GB"/>
        </w:rPr>
        <w:t>inadequate and inaccurate in terms of the numbers of horses on the roads. The results of the survey show that:</w:t>
      </w:r>
    </w:p>
    <w:p w:rsidR="001A5DC2" w:rsidRPr="001A5DC2" w:rsidRDefault="001A5DC2" w:rsidP="00B67B22">
      <w:pPr>
        <w:spacing w:line="276" w:lineRule="auto"/>
        <w:ind w:left="567"/>
        <w:jc w:val="both"/>
        <w:rPr>
          <w:rFonts w:ascii="Arial" w:hAnsi="Arial" w:cs="Arial"/>
          <w:color w:val="000000"/>
          <w:sz w:val="24"/>
          <w:szCs w:val="24"/>
          <w:lang w:eastAsia="en-GB"/>
        </w:rPr>
      </w:pPr>
      <w:r w:rsidRPr="001A5DC2">
        <w:rPr>
          <w:rFonts w:ascii="Arial" w:hAnsi="Arial" w:cs="Arial"/>
          <w:color w:val="000000"/>
          <w:sz w:val="24"/>
          <w:szCs w:val="24"/>
          <w:lang w:eastAsia="en-GB"/>
        </w:rPr>
        <w:t xml:space="preserve"> </w:t>
      </w:r>
    </w:p>
    <w:p w:rsidR="001A5DC2" w:rsidRPr="001A5DC2" w:rsidRDefault="001A5DC2" w:rsidP="00B67B22">
      <w:pPr>
        <w:pStyle w:val="ListParagraph"/>
        <w:numPr>
          <w:ilvl w:val="0"/>
          <w:numId w:val="12"/>
        </w:numPr>
        <w:overflowPunct/>
        <w:spacing w:after="27" w:line="276" w:lineRule="auto"/>
        <w:ind w:left="1701" w:hanging="425"/>
        <w:jc w:val="both"/>
        <w:textAlignment w:val="auto"/>
        <w:rPr>
          <w:rFonts w:ascii="Arial" w:hAnsi="Arial" w:cs="Arial"/>
          <w:color w:val="000000"/>
          <w:sz w:val="24"/>
          <w:szCs w:val="24"/>
          <w:lang w:eastAsia="en-GB"/>
        </w:rPr>
      </w:pPr>
      <w:r w:rsidRPr="001A5DC2">
        <w:rPr>
          <w:rFonts w:ascii="Arial" w:hAnsi="Arial" w:cs="Arial"/>
          <w:color w:val="000000"/>
          <w:sz w:val="24"/>
          <w:szCs w:val="24"/>
          <w:lang w:eastAsia="en-GB"/>
        </w:rPr>
        <w:t xml:space="preserve">93% of </w:t>
      </w:r>
      <w:r w:rsidR="00EF40C7" w:rsidRPr="001A5DC2">
        <w:rPr>
          <w:rFonts w:ascii="Arial" w:hAnsi="Arial" w:cs="Arial"/>
          <w:color w:val="000000"/>
          <w:sz w:val="24"/>
          <w:szCs w:val="24"/>
          <w:lang w:eastAsia="en-GB"/>
        </w:rPr>
        <w:t>riders,</w:t>
      </w:r>
      <w:r w:rsidRPr="001A5DC2">
        <w:rPr>
          <w:rFonts w:ascii="Arial" w:hAnsi="Arial" w:cs="Arial"/>
          <w:color w:val="000000"/>
          <w:sz w:val="24"/>
          <w:szCs w:val="24"/>
          <w:lang w:eastAsia="en-GB"/>
        </w:rPr>
        <w:t xml:space="preserve"> who expressed a preference about when they ride, ride in the months of April – Sept. The Cuadrilla study was conducted in the winter, so is unrepresentative. </w:t>
      </w:r>
    </w:p>
    <w:p w:rsidR="001A5DC2" w:rsidRPr="001A5DC2" w:rsidRDefault="001A5DC2" w:rsidP="00B67B22">
      <w:pPr>
        <w:pStyle w:val="ListParagraph"/>
        <w:numPr>
          <w:ilvl w:val="0"/>
          <w:numId w:val="12"/>
        </w:numPr>
        <w:overflowPunct/>
        <w:spacing w:after="27" w:line="276" w:lineRule="auto"/>
        <w:ind w:left="1701" w:hanging="425"/>
        <w:jc w:val="both"/>
        <w:textAlignment w:val="auto"/>
        <w:rPr>
          <w:rFonts w:ascii="Arial" w:hAnsi="Arial" w:cs="Arial"/>
          <w:color w:val="000000"/>
          <w:sz w:val="24"/>
          <w:szCs w:val="24"/>
          <w:lang w:eastAsia="en-GB"/>
        </w:rPr>
      </w:pPr>
      <w:r w:rsidRPr="001A5DC2">
        <w:rPr>
          <w:rFonts w:ascii="Arial" w:hAnsi="Arial" w:cs="Arial"/>
          <w:color w:val="000000"/>
          <w:sz w:val="24"/>
          <w:szCs w:val="24"/>
          <w:lang w:eastAsia="en-GB"/>
        </w:rPr>
        <w:t xml:space="preserve">60% of horse owners consider the roads are safe for horses and riders in this area </w:t>
      </w:r>
    </w:p>
    <w:p w:rsidR="001A5DC2" w:rsidRPr="001A5DC2" w:rsidRDefault="001A5DC2" w:rsidP="00B67B22">
      <w:pPr>
        <w:pStyle w:val="ListParagraph"/>
        <w:numPr>
          <w:ilvl w:val="0"/>
          <w:numId w:val="12"/>
        </w:numPr>
        <w:overflowPunct/>
        <w:spacing w:after="27" w:line="276" w:lineRule="auto"/>
        <w:ind w:left="1701" w:hanging="425"/>
        <w:jc w:val="both"/>
        <w:textAlignment w:val="auto"/>
        <w:rPr>
          <w:rFonts w:ascii="Arial" w:hAnsi="Arial" w:cs="Arial"/>
          <w:color w:val="000000"/>
          <w:sz w:val="24"/>
          <w:szCs w:val="24"/>
          <w:lang w:eastAsia="en-GB"/>
        </w:rPr>
      </w:pPr>
      <w:r w:rsidRPr="001A5DC2">
        <w:rPr>
          <w:rFonts w:ascii="Arial" w:hAnsi="Arial" w:cs="Arial"/>
          <w:color w:val="000000"/>
          <w:sz w:val="24"/>
          <w:szCs w:val="24"/>
          <w:lang w:eastAsia="en-GB"/>
        </w:rPr>
        <w:t xml:space="preserve">74% of riders would not hack out if traffic volumes increased significantly. They would be disadvantaged. </w:t>
      </w:r>
    </w:p>
    <w:p w:rsidR="001A5DC2" w:rsidRPr="001A5DC2" w:rsidRDefault="001A5DC2" w:rsidP="00B67B22">
      <w:pPr>
        <w:pStyle w:val="ListParagraph"/>
        <w:numPr>
          <w:ilvl w:val="0"/>
          <w:numId w:val="12"/>
        </w:numPr>
        <w:overflowPunct/>
        <w:spacing w:line="276" w:lineRule="auto"/>
        <w:ind w:left="1701" w:hanging="425"/>
        <w:jc w:val="both"/>
        <w:textAlignment w:val="auto"/>
        <w:rPr>
          <w:rFonts w:ascii="Arial" w:hAnsi="Arial" w:cs="Arial"/>
          <w:color w:val="000000"/>
          <w:sz w:val="24"/>
          <w:szCs w:val="24"/>
          <w:lang w:eastAsia="en-GB"/>
        </w:rPr>
      </w:pPr>
      <w:r w:rsidRPr="001A5DC2">
        <w:rPr>
          <w:rFonts w:ascii="Arial" w:hAnsi="Arial" w:cs="Arial"/>
          <w:color w:val="000000"/>
          <w:sz w:val="24"/>
          <w:szCs w:val="24"/>
          <w:lang w:eastAsia="en-GB"/>
        </w:rPr>
        <w:t xml:space="preserve">60% would leave the area and stable elsewhere if they were unable to hack out on the roads </w:t>
      </w:r>
    </w:p>
    <w:p w:rsidR="001A5DC2" w:rsidRPr="001A5DC2" w:rsidRDefault="001A5DC2" w:rsidP="00B67B22">
      <w:pPr>
        <w:overflowPunct/>
        <w:spacing w:line="276" w:lineRule="auto"/>
        <w:ind w:left="567"/>
        <w:jc w:val="both"/>
        <w:textAlignment w:val="auto"/>
        <w:rPr>
          <w:rFonts w:ascii="Arial" w:hAnsi="Arial" w:cs="Arial"/>
          <w:color w:val="000000"/>
          <w:sz w:val="24"/>
          <w:szCs w:val="24"/>
          <w:lang w:eastAsia="en-GB"/>
        </w:rPr>
      </w:pPr>
    </w:p>
    <w:p w:rsidR="00ED11E1" w:rsidRDefault="001A5DC2" w:rsidP="00B67B22">
      <w:pPr>
        <w:overflowPunct/>
        <w:spacing w:line="276" w:lineRule="auto"/>
        <w:ind w:left="567"/>
        <w:jc w:val="both"/>
        <w:textAlignment w:val="auto"/>
        <w:rPr>
          <w:rFonts w:ascii="Arial" w:hAnsi="Arial" w:cs="Arial"/>
          <w:bCs/>
          <w:color w:val="000000"/>
          <w:sz w:val="24"/>
          <w:szCs w:val="24"/>
          <w:lang w:eastAsia="en-GB"/>
        </w:rPr>
      </w:pPr>
      <w:r w:rsidRPr="001A5DC2">
        <w:rPr>
          <w:rFonts w:ascii="Arial" w:hAnsi="Arial" w:cs="Arial"/>
          <w:bCs/>
          <w:color w:val="000000"/>
          <w:sz w:val="24"/>
          <w:szCs w:val="24"/>
          <w:lang w:eastAsia="en-GB"/>
        </w:rPr>
        <w:t>The parish feels that horse riders would be significantly affected by the introduction of the</w:t>
      </w:r>
      <w:r w:rsidR="0040066B">
        <w:rPr>
          <w:rFonts w:ascii="Arial" w:hAnsi="Arial" w:cs="Arial"/>
          <w:bCs/>
          <w:color w:val="000000"/>
          <w:sz w:val="24"/>
          <w:szCs w:val="24"/>
          <w:lang w:eastAsia="en-GB"/>
        </w:rPr>
        <w:t xml:space="preserve"> </w:t>
      </w:r>
      <w:r w:rsidRPr="001A5DC2">
        <w:rPr>
          <w:rFonts w:ascii="Arial" w:hAnsi="Arial" w:cs="Arial"/>
          <w:bCs/>
          <w:color w:val="000000"/>
          <w:sz w:val="24"/>
          <w:szCs w:val="24"/>
          <w:lang w:eastAsia="en-GB"/>
        </w:rPr>
        <w:t>volumes of traffic being proposed and that the proposals do not provide safe and suitable access to the site to horse riders</w:t>
      </w:r>
      <w:r w:rsidR="00EF40C7" w:rsidRPr="001A5DC2">
        <w:rPr>
          <w:rFonts w:ascii="Arial" w:hAnsi="Arial" w:cs="Arial"/>
          <w:bCs/>
          <w:color w:val="000000"/>
          <w:sz w:val="24"/>
          <w:szCs w:val="24"/>
          <w:lang w:eastAsia="en-GB"/>
        </w:rPr>
        <w:t>.</w:t>
      </w:r>
      <w:r w:rsidRPr="001A5DC2">
        <w:rPr>
          <w:rFonts w:ascii="Arial" w:hAnsi="Arial" w:cs="Arial"/>
          <w:bCs/>
          <w:color w:val="000000"/>
          <w:sz w:val="24"/>
          <w:szCs w:val="24"/>
          <w:lang w:eastAsia="en-GB"/>
        </w:rPr>
        <w:t xml:space="preserve"> </w:t>
      </w:r>
    </w:p>
    <w:p w:rsidR="00DE6502" w:rsidRDefault="00DE6502" w:rsidP="00B67B22">
      <w:pPr>
        <w:overflowPunct/>
        <w:spacing w:line="276" w:lineRule="auto"/>
        <w:ind w:left="567"/>
        <w:jc w:val="both"/>
        <w:textAlignment w:val="auto"/>
        <w:rPr>
          <w:rFonts w:ascii="Arial" w:hAnsi="Arial" w:cs="Arial"/>
          <w:bCs/>
          <w:color w:val="000000"/>
          <w:sz w:val="24"/>
          <w:szCs w:val="24"/>
          <w:lang w:eastAsia="en-GB"/>
        </w:rPr>
      </w:pPr>
    </w:p>
    <w:p w:rsidR="00B67B22" w:rsidRDefault="00DE6502" w:rsidP="00B67B22">
      <w:pPr>
        <w:overflowPunct/>
        <w:spacing w:line="276" w:lineRule="auto"/>
        <w:ind w:left="567"/>
        <w:jc w:val="both"/>
        <w:textAlignment w:val="auto"/>
        <w:rPr>
          <w:rFonts w:ascii="Arial" w:hAnsi="Arial" w:cs="Arial"/>
          <w:bCs/>
          <w:color w:val="000000"/>
          <w:sz w:val="24"/>
          <w:szCs w:val="24"/>
          <w:lang w:eastAsia="en-GB"/>
        </w:rPr>
      </w:pPr>
      <w:r>
        <w:rPr>
          <w:rFonts w:ascii="Arial" w:hAnsi="Arial" w:cs="Arial"/>
          <w:bCs/>
          <w:color w:val="000000"/>
          <w:sz w:val="24"/>
          <w:szCs w:val="24"/>
          <w:lang w:eastAsia="en-GB"/>
        </w:rPr>
        <w:t>Following the publication of the report a number of residents have commented on a number of the subject areas via the parish council</w:t>
      </w:r>
      <w:r w:rsidR="00B67B22">
        <w:rPr>
          <w:rFonts w:ascii="Arial" w:hAnsi="Arial" w:cs="Arial"/>
          <w:bCs/>
          <w:color w:val="000000"/>
          <w:sz w:val="24"/>
          <w:szCs w:val="24"/>
          <w:lang w:eastAsia="en-GB"/>
        </w:rPr>
        <w:t xml:space="preserve"> and raised a number of questions in respect of Appendix 1</w:t>
      </w:r>
      <w:r w:rsidR="00EE3A4B">
        <w:rPr>
          <w:rFonts w:ascii="Arial" w:hAnsi="Arial" w:cs="Arial"/>
          <w:bCs/>
          <w:color w:val="000000"/>
          <w:sz w:val="24"/>
          <w:szCs w:val="24"/>
          <w:lang w:eastAsia="en-GB"/>
        </w:rPr>
        <w:t>, 3</w:t>
      </w:r>
      <w:r w:rsidR="00B67B22">
        <w:rPr>
          <w:rFonts w:ascii="Arial" w:hAnsi="Arial" w:cs="Arial"/>
          <w:bCs/>
          <w:color w:val="000000"/>
          <w:sz w:val="24"/>
          <w:szCs w:val="24"/>
          <w:lang w:eastAsia="en-GB"/>
        </w:rPr>
        <w:t xml:space="preserve">, 5, 6, 7, 8, 9, 10, 11, 12, 13, 14, 15, 16 and 17. </w:t>
      </w:r>
    </w:p>
    <w:p w:rsidR="00ED11E1" w:rsidRDefault="00ED11E1" w:rsidP="00B67B22">
      <w:pPr>
        <w:spacing w:line="276" w:lineRule="auto"/>
        <w:ind w:left="567"/>
        <w:jc w:val="both"/>
        <w:rPr>
          <w:rFonts w:ascii="Arial" w:hAnsi="Arial" w:cs="Arial"/>
          <w:b/>
          <w:sz w:val="24"/>
          <w:szCs w:val="24"/>
        </w:rPr>
      </w:pPr>
    </w:p>
    <w:p w:rsidR="00AB3FC6" w:rsidRDefault="00AB3FC6" w:rsidP="00B67B22">
      <w:pPr>
        <w:spacing w:line="276" w:lineRule="auto"/>
        <w:ind w:left="567"/>
        <w:jc w:val="both"/>
        <w:rPr>
          <w:rFonts w:ascii="Arial" w:hAnsi="Arial" w:cs="Arial"/>
          <w:sz w:val="24"/>
          <w:szCs w:val="24"/>
        </w:rPr>
      </w:pPr>
      <w:r>
        <w:rPr>
          <w:rFonts w:ascii="Arial" w:hAnsi="Arial" w:cs="Arial"/>
          <w:b/>
          <w:sz w:val="24"/>
          <w:szCs w:val="24"/>
        </w:rPr>
        <w:t xml:space="preserve">Representations: </w:t>
      </w:r>
      <w:r>
        <w:rPr>
          <w:rFonts w:ascii="Arial" w:hAnsi="Arial" w:cs="Arial"/>
          <w:sz w:val="24"/>
          <w:szCs w:val="24"/>
        </w:rPr>
        <w:t>Since the 1</w:t>
      </w:r>
      <w:r w:rsidRPr="00C67B19">
        <w:rPr>
          <w:rFonts w:ascii="Arial" w:hAnsi="Arial" w:cs="Arial"/>
          <w:sz w:val="24"/>
          <w:szCs w:val="24"/>
          <w:vertAlign w:val="superscript"/>
        </w:rPr>
        <w:t>st</w:t>
      </w:r>
      <w:r>
        <w:rPr>
          <w:rFonts w:ascii="Arial" w:hAnsi="Arial" w:cs="Arial"/>
          <w:sz w:val="24"/>
          <w:szCs w:val="24"/>
        </w:rPr>
        <w:t xml:space="preserve"> January 2015 </w:t>
      </w:r>
      <w:r w:rsidR="00ED11E1">
        <w:rPr>
          <w:rFonts w:ascii="Arial" w:hAnsi="Arial" w:cs="Arial"/>
          <w:sz w:val="24"/>
          <w:szCs w:val="24"/>
        </w:rPr>
        <w:t xml:space="preserve">and up to 26 January 2015 </w:t>
      </w:r>
      <w:r w:rsidR="00EE3A4B">
        <w:rPr>
          <w:rFonts w:ascii="Arial" w:hAnsi="Arial" w:cs="Arial"/>
          <w:sz w:val="24"/>
          <w:szCs w:val="24"/>
        </w:rPr>
        <w:t>a f</w:t>
      </w:r>
      <w:r>
        <w:rPr>
          <w:rFonts w:ascii="Arial" w:hAnsi="Arial" w:cs="Arial"/>
          <w:sz w:val="24"/>
          <w:szCs w:val="24"/>
        </w:rPr>
        <w:t xml:space="preserve">urther </w:t>
      </w:r>
      <w:r w:rsidR="00EE3A4B">
        <w:rPr>
          <w:rFonts w:ascii="Arial" w:hAnsi="Arial" w:cs="Arial"/>
          <w:sz w:val="24"/>
          <w:szCs w:val="24"/>
        </w:rPr>
        <w:t xml:space="preserve">3570 </w:t>
      </w:r>
      <w:r>
        <w:rPr>
          <w:rFonts w:ascii="Arial" w:hAnsi="Arial" w:cs="Arial"/>
          <w:sz w:val="24"/>
          <w:szCs w:val="24"/>
        </w:rPr>
        <w:t xml:space="preserve">representations objecting to the proposal have been received.  The reasons for objecting reflect those already summarised in the report. It is not known whether the additional representations received have been made in respect of Regulation 22 additional further information that was submitted by the applicant and advertised in December 2014, and if so whether they are from individuals that have previously made representations, or whether they are additional </w:t>
      </w:r>
      <w:r w:rsidR="008B1830">
        <w:rPr>
          <w:rFonts w:ascii="Arial" w:hAnsi="Arial" w:cs="Arial"/>
          <w:sz w:val="24"/>
          <w:szCs w:val="24"/>
        </w:rPr>
        <w:t>representations</w:t>
      </w:r>
      <w:r>
        <w:rPr>
          <w:rFonts w:ascii="Arial" w:hAnsi="Arial" w:cs="Arial"/>
          <w:sz w:val="24"/>
          <w:szCs w:val="24"/>
        </w:rPr>
        <w:t xml:space="preserve"> over and above those already received. It is not therefore possible to provide at this stage an accurate figure of representations received. </w:t>
      </w:r>
    </w:p>
    <w:p w:rsidR="00AB3FC6" w:rsidRDefault="00AB3FC6" w:rsidP="00B67B22">
      <w:pPr>
        <w:spacing w:line="276" w:lineRule="auto"/>
        <w:ind w:left="567" w:hanging="567"/>
        <w:jc w:val="both"/>
        <w:rPr>
          <w:rFonts w:ascii="Arial" w:hAnsi="Arial" w:cs="Arial"/>
          <w:sz w:val="24"/>
          <w:szCs w:val="24"/>
        </w:rPr>
      </w:pPr>
    </w:p>
    <w:p w:rsidR="008B4791" w:rsidRDefault="00AB3FC6" w:rsidP="00B67B22">
      <w:pPr>
        <w:spacing w:line="276" w:lineRule="auto"/>
        <w:ind w:left="567" w:hanging="567"/>
        <w:jc w:val="both"/>
        <w:rPr>
          <w:rFonts w:ascii="Arial" w:hAnsi="Arial" w:cs="Arial"/>
          <w:sz w:val="24"/>
          <w:szCs w:val="24"/>
        </w:rPr>
      </w:pPr>
      <w:r>
        <w:rPr>
          <w:rFonts w:ascii="Arial" w:hAnsi="Arial" w:cs="Arial"/>
          <w:sz w:val="24"/>
          <w:szCs w:val="24"/>
        </w:rPr>
        <w:tab/>
        <w:t>Since the 1</w:t>
      </w:r>
      <w:r w:rsidRPr="00AB3FC6">
        <w:rPr>
          <w:rFonts w:ascii="Arial" w:hAnsi="Arial" w:cs="Arial"/>
          <w:sz w:val="24"/>
          <w:szCs w:val="24"/>
          <w:vertAlign w:val="superscript"/>
        </w:rPr>
        <w:t>st</w:t>
      </w:r>
      <w:r>
        <w:rPr>
          <w:rFonts w:ascii="Arial" w:hAnsi="Arial" w:cs="Arial"/>
          <w:sz w:val="24"/>
          <w:szCs w:val="24"/>
        </w:rPr>
        <w:t xml:space="preserve"> January 2015</w:t>
      </w:r>
      <w:r w:rsidR="00ED11E1" w:rsidRPr="00ED11E1">
        <w:rPr>
          <w:rFonts w:ascii="Arial" w:hAnsi="Arial" w:cs="Arial"/>
          <w:sz w:val="24"/>
          <w:szCs w:val="24"/>
        </w:rPr>
        <w:t xml:space="preserve"> </w:t>
      </w:r>
      <w:r w:rsidR="00ED11E1">
        <w:rPr>
          <w:rFonts w:ascii="Arial" w:hAnsi="Arial" w:cs="Arial"/>
          <w:sz w:val="24"/>
          <w:szCs w:val="24"/>
        </w:rPr>
        <w:t xml:space="preserve">and up to 26 January 2015 </w:t>
      </w:r>
      <w:r w:rsidR="00EE3A4B">
        <w:rPr>
          <w:rFonts w:ascii="Arial" w:hAnsi="Arial" w:cs="Arial"/>
          <w:sz w:val="24"/>
          <w:szCs w:val="24"/>
        </w:rPr>
        <w:t xml:space="preserve">one </w:t>
      </w:r>
      <w:r>
        <w:rPr>
          <w:rFonts w:ascii="Arial" w:hAnsi="Arial" w:cs="Arial"/>
          <w:sz w:val="24"/>
          <w:szCs w:val="24"/>
        </w:rPr>
        <w:t>further letter of support ha</w:t>
      </w:r>
      <w:r w:rsidR="00EE3A4B">
        <w:rPr>
          <w:rFonts w:ascii="Arial" w:hAnsi="Arial" w:cs="Arial"/>
          <w:sz w:val="24"/>
          <w:szCs w:val="24"/>
        </w:rPr>
        <w:t>s</w:t>
      </w:r>
      <w:r>
        <w:rPr>
          <w:rFonts w:ascii="Arial" w:hAnsi="Arial" w:cs="Arial"/>
          <w:sz w:val="24"/>
          <w:szCs w:val="24"/>
        </w:rPr>
        <w:t xml:space="preserve"> been received </w:t>
      </w:r>
      <w:r w:rsidR="008B4791" w:rsidRPr="00B67B22">
        <w:rPr>
          <w:rFonts w:ascii="Arial" w:hAnsi="Arial" w:cs="Arial"/>
          <w:sz w:val="24"/>
          <w:szCs w:val="24"/>
        </w:rPr>
        <w:t xml:space="preserve">from the resident of Old Orchard Farm, the nearest residential property to the site which will see and hear the proposed operations, who, after consideration of all the facts, </w:t>
      </w:r>
      <w:r w:rsidR="00EF40C7" w:rsidRPr="00B67B22">
        <w:rPr>
          <w:rFonts w:ascii="Arial" w:hAnsi="Arial" w:cs="Arial"/>
          <w:sz w:val="24"/>
          <w:szCs w:val="24"/>
        </w:rPr>
        <w:t>concluded</w:t>
      </w:r>
      <w:r w:rsidR="008B4791" w:rsidRPr="00B67B22">
        <w:rPr>
          <w:rFonts w:ascii="Arial" w:hAnsi="Arial" w:cs="Arial"/>
          <w:sz w:val="24"/>
          <w:szCs w:val="24"/>
        </w:rPr>
        <w:t xml:space="preserve"> the site is likely to be the most highly regulated and closely observed site in the world and that fracking can and will be conducted safely. The monitoring of air, water and noise would be acceptable as is the proposed HGV routing through MOD land. The exploration should be supported and has the potential to bring revenue into the area and </w:t>
      </w:r>
      <w:r w:rsidR="00EF40C7" w:rsidRPr="00B67B22">
        <w:rPr>
          <w:rFonts w:ascii="Arial" w:hAnsi="Arial" w:cs="Arial"/>
          <w:sz w:val="24"/>
          <w:szCs w:val="24"/>
        </w:rPr>
        <w:t>house</w:t>
      </w:r>
      <w:r w:rsidR="008B4791" w:rsidRPr="00B67B22">
        <w:rPr>
          <w:rFonts w:ascii="Arial" w:hAnsi="Arial" w:cs="Arial"/>
          <w:sz w:val="24"/>
          <w:szCs w:val="24"/>
        </w:rPr>
        <w:t xml:space="preserve"> prices to rise. </w:t>
      </w:r>
      <w:r w:rsidR="0040066B" w:rsidRPr="00B67B22">
        <w:rPr>
          <w:rFonts w:ascii="Arial" w:hAnsi="Arial" w:cs="Arial"/>
          <w:sz w:val="24"/>
          <w:szCs w:val="24"/>
        </w:rPr>
        <w:t>The decision making process should be retained at local level. The application should be approved.</w:t>
      </w:r>
    </w:p>
    <w:p w:rsidR="00155F1A" w:rsidRDefault="00155F1A" w:rsidP="00B67B22">
      <w:pPr>
        <w:spacing w:line="276" w:lineRule="auto"/>
        <w:ind w:left="567" w:hanging="567"/>
        <w:jc w:val="both"/>
        <w:rPr>
          <w:rFonts w:ascii="Arial" w:hAnsi="Arial" w:cs="Arial"/>
          <w:sz w:val="24"/>
          <w:szCs w:val="24"/>
        </w:rPr>
      </w:pPr>
    </w:p>
    <w:p w:rsidR="00DE6502" w:rsidRPr="00C67B19" w:rsidRDefault="00DE6502" w:rsidP="00B67B22">
      <w:pPr>
        <w:spacing w:line="276" w:lineRule="auto"/>
        <w:ind w:left="567"/>
        <w:jc w:val="both"/>
        <w:rPr>
          <w:rFonts w:ascii="Arial" w:hAnsi="Arial" w:cs="Arial"/>
          <w:sz w:val="24"/>
          <w:szCs w:val="24"/>
        </w:rPr>
      </w:pPr>
      <w:r>
        <w:rPr>
          <w:rFonts w:ascii="Arial" w:hAnsi="Arial" w:cs="Arial"/>
          <w:sz w:val="24"/>
          <w:szCs w:val="24"/>
        </w:rPr>
        <w:lastRenderedPageBreak/>
        <w:t>On Monday 26 January 2015 presentations were received from the following groups objecting to the proposals. No substantive new points were raised over and above those set out in the report. The points raised are summarised as follows:</w:t>
      </w:r>
    </w:p>
    <w:p w:rsidR="00155F1A" w:rsidRDefault="00155F1A" w:rsidP="00B67B22">
      <w:pPr>
        <w:spacing w:line="276" w:lineRule="auto"/>
        <w:ind w:left="567" w:hanging="567"/>
        <w:jc w:val="both"/>
        <w:rPr>
          <w:rFonts w:ascii="Arial" w:hAnsi="Arial" w:cs="Arial"/>
          <w:sz w:val="24"/>
          <w:szCs w:val="24"/>
        </w:rPr>
      </w:pPr>
    </w:p>
    <w:p w:rsidR="00DE6502" w:rsidRDefault="00155F1A" w:rsidP="00B67B22">
      <w:pPr>
        <w:shd w:val="clear" w:color="auto" w:fill="FFFFFF"/>
        <w:spacing w:line="276" w:lineRule="auto"/>
        <w:ind w:left="567"/>
        <w:jc w:val="both"/>
        <w:rPr>
          <w:rFonts w:ascii="Arial" w:hAnsi="Arial" w:cs="Arial"/>
          <w:b/>
          <w:sz w:val="24"/>
          <w:szCs w:val="24"/>
        </w:rPr>
      </w:pPr>
      <w:proofErr w:type="spellStart"/>
      <w:r w:rsidRPr="00061AB4">
        <w:rPr>
          <w:rFonts w:ascii="Arial" w:hAnsi="Arial" w:cs="Arial"/>
          <w:b/>
          <w:sz w:val="24"/>
          <w:szCs w:val="24"/>
        </w:rPr>
        <w:t>Ribble</w:t>
      </w:r>
      <w:proofErr w:type="spellEnd"/>
      <w:r w:rsidRPr="00061AB4">
        <w:rPr>
          <w:rFonts w:ascii="Arial" w:hAnsi="Arial" w:cs="Arial"/>
          <w:b/>
          <w:sz w:val="24"/>
          <w:szCs w:val="24"/>
        </w:rPr>
        <w:t xml:space="preserve"> Estuary Against </w:t>
      </w:r>
      <w:proofErr w:type="spellStart"/>
      <w:r w:rsidRPr="00061AB4">
        <w:rPr>
          <w:rFonts w:ascii="Arial" w:hAnsi="Arial" w:cs="Arial"/>
          <w:b/>
          <w:sz w:val="24"/>
          <w:szCs w:val="24"/>
        </w:rPr>
        <w:t>Fracking</w:t>
      </w:r>
      <w:proofErr w:type="spellEnd"/>
      <w:r w:rsidRPr="00061AB4">
        <w:rPr>
          <w:rFonts w:ascii="Arial" w:hAnsi="Arial" w:cs="Arial"/>
          <w:b/>
          <w:sz w:val="24"/>
          <w:szCs w:val="24"/>
        </w:rPr>
        <w:tab/>
      </w:r>
    </w:p>
    <w:p w:rsidR="00DE6502" w:rsidRDefault="00DE6502" w:rsidP="00B67B22">
      <w:pPr>
        <w:shd w:val="clear" w:color="auto" w:fill="FFFFFF"/>
        <w:spacing w:line="276" w:lineRule="auto"/>
        <w:ind w:left="567"/>
        <w:jc w:val="both"/>
        <w:rPr>
          <w:rFonts w:ascii="Arial" w:hAnsi="Arial" w:cs="Arial"/>
          <w:b/>
          <w:sz w:val="24"/>
          <w:szCs w:val="24"/>
        </w:rPr>
      </w:pP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No long term financial benefit to be gained by the proposal.</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House price reductions will affect affordability for care for the elderly.</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There will be a big economic effect of leaking wells.</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The road network will be damaged.</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The economic case has not been demonstrated.</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A request to West Sussex County Council to defer a shale gas application was declined.</w:t>
      </w:r>
    </w:p>
    <w:p w:rsidR="00CC78BD" w:rsidRPr="00DE6502" w:rsidRDefault="00CC78B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Peer reviewed studies show impacts on health.</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 xml:space="preserve">The teachings of Jesus </w:t>
      </w:r>
      <w:r w:rsidR="00CC78BD" w:rsidRPr="00DE6502">
        <w:rPr>
          <w:rFonts w:ascii="Arial" w:hAnsi="Arial" w:cs="Arial"/>
          <w:sz w:val="24"/>
          <w:szCs w:val="24"/>
        </w:rPr>
        <w:t>imply</w:t>
      </w:r>
      <w:r w:rsidRPr="00DE6502">
        <w:rPr>
          <w:rFonts w:ascii="Arial" w:hAnsi="Arial" w:cs="Arial"/>
          <w:sz w:val="24"/>
          <w:szCs w:val="24"/>
        </w:rPr>
        <w:t xml:space="preserve"> a duty of stewardship.</w:t>
      </w:r>
    </w:p>
    <w:p w:rsidR="00FD1A9D" w:rsidRPr="00DE6502" w:rsidRDefault="00CC78B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Do the public have enough information to provide informed consent?</w:t>
      </w:r>
    </w:p>
    <w:p w:rsidR="00FD1A9D" w:rsidRPr="00061AB4" w:rsidRDefault="00FD1A9D" w:rsidP="00B67B22">
      <w:pPr>
        <w:spacing w:line="276" w:lineRule="auto"/>
        <w:ind w:left="567"/>
        <w:jc w:val="both"/>
        <w:rPr>
          <w:rFonts w:ascii="Arial" w:hAnsi="Arial" w:cs="Arial"/>
          <w:b/>
          <w:sz w:val="24"/>
          <w:szCs w:val="24"/>
        </w:rPr>
      </w:pPr>
    </w:p>
    <w:p w:rsidR="005F35F1" w:rsidRDefault="00155F1A" w:rsidP="00B67B22">
      <w:pPr>
        <w:shd w:val="clear" w:color="auto" w:fill="FFFFFF"/>
        <w:spacing w:line="276" w:lineRule="auto"/>
        <w:ind w:left="567"/>
        <w:jc w:val="both"/>
        <w:rPr>
          <w:rFonts w:ascii="Arial" w:hAnsi="Arial" w:cs="Arial"/>
          <w:b/>
          <w:sz w:val="24"/>
          <w:szCs w:val="24"/>
        </w:rPr>
      </w:pPr>
      <w:r w:rsidRPr="00061AB4">
        <w:rPr>
          <w:rFonts w:ascii="Arial" w:hAnsi="Arial" w:cs="Arial"/>
          <w:b/>
          <w:sz w:val="24"/>
          <w:szCs w:val="24"/>
        </w:rPr>
        <w:t>RAFF</w:t>
      </w:r>
    </w:p>
    <w:p w:rsidR="00B8133D" w:rsidRPr="00DE6502" w:rsidRDefault="00E16F22"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Geological faults can provide a pathway for fracking fluid to migrate to shallow and surface waters.</w:t>
      </w:r>
    </w:p>
    <w:p w:rsidR="00E16F22" w:rsidRPr="00DE6502" w:rsidRDefault="00E16F22"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 xml:space="preserve">Acrylamide is a </w:t>
      </w:r>
      <w:r w:rsidR="00420893" w:rsidRPr="00DE6502">
        <w:rPr>
          <w:rFonts w:ascii="Arial" w:hAnsi="Arial" w:cs="Arial"/>
          <w:sz w:val="24"/>
          <w:szCs w:val="24"/>
        </w:rPr>
        <w:t>hazardous chemical used in fracking that can reach the surface in the same concentrations as it is at depth.</w:t>
      </w:r>
    </w:p>
    <w:p w:rsidR="00420893" w:rsidRPr="00DE6502" w:rsidRDefault="00420893"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Other European countries have put in place a moratorium on shale gas.</w:t>
      </w:r>
    </w:p>
    <w:p w:rsidR="00420893" w:rsidRPr="00DE6502" w:rsidRDefault="00420893"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Shale gas production will see large scale industrialisation of the Fylde.</w:t>
      </w:r>
    </w:p>
    <w:p w:rsidR="00420893" w:rsidRPr="00DE6502" w:rsidRDefault="00A8194F"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There are major health risks from shale gas.</w:t>
      </w:r>
    </w:p>
    <w:p w:rsidR="005F35F1" w:rsidRPr="00DE6502" w:rsidRDefault="001637D7"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Population densities in the Fylde are much greater than parts of the USA where shale gas is produced, so the impacts will be greater</w:t>
      </w:r>
      <w:r w:rsidR="00CA39F1" w:rsidRPr="00DE6502">
        <w:rPr>
          <w:rFonts w:ascii="Arial" w:hAnsi="Arial" w:cs="Arial"/>
          <w:sz w:val="24"/>
          <w:szCs w:val="24"/>
        </w:rPr>
        <w:t>.</w:t>
      </w:r>
    </w:p>
    <w:p w:rsidR="005F35F1" w:rsidRDefault="005F35F1" w:rsidP="00B67B22">
      <w:pPr>
        <w:shd w:val="clear" w:color="auto" w:fill="FFFFFF"/>
        <w:spacing w:line="276" w:lineRule="auto"/>
        <w:ind w:left="567"/>
        <w:jc w:val="both"/>
        <w:rPr>
          <w:rFonts w:ascii="Arial" w:hAnsi="Arial" w:cs="Arial"/>
          <w:b/>
          <w:sz w:val="24"/>
          <w:szCs w:val="24"/>
        </w:rPr>
      </w:pPr>
    </w:p>
    <w:p w:rsidR="009A30BF" w:rsidRDefault="00155F1A" w:rsidP="00B67B22">
      <w:pPr>
        <w:shd w:val="clear" w:color="auto" w:fill="FFFFFF"/>
        <w:spacing w:line="276" w:lineRule="auto"/>
        <w:ind w:left="567"/>
        <w:jc w:val="both"/>
        <w:rPr>
          <w:rFonts w:ascii="Arial" w:hAnsi="Arial" w:cs="Arial"/>
          <w:b/>
          <w:sz w:val="24"/>
          <w:szCs w:val="24"/>
        </w:rPr>
      </w:pPr>
      <w:r w:rsidRPr="00061AB4">
        <w:rPr>
          <w:rFonts w:ascii="Arial" w:hAnsi="Arial" w:cs="Arial"/>
          <w:b/>
          <w:sz w:val="24"/>
          <w:szCs w:val="24"/>
        </w:rPr>
        <w:t xml:space="preserve"> </w:t>
      </w:r>
      <w:r w:rsidRPr="00061AB4">
        <w:rPr>
          <w:rFonts w:ascii="Arial" w:hAnsi="Arial" w:cs="Arial"/>
          <w:b/>
          <w:sz w:val="24"/>
          <w:szCs w:val="24"/>
        </w:rPr>
        <w:tab/>
        <w:t xml:space="preserve">FoE </w:t>
      </w:r>
    </w:p>
    <w:p w:rsidR="009A30BF"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There are calls for a national moratorium on fracking.</w:t>
      </w:r>
    </w:p>
    <w:p w:rsidR="00EA31ED"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Shale gas is not needed for energy security.</w:t>
      </w:r>
    </w:p>
    <w:p w:rsidR="00EA31ED"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By the time shale gas comes on stream it will replace renewable energy not coal.</w:t>
      </w:r>
    </w:p>
    <w:p w:rsidR="00EA31ED"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Noise limits of 30dB are needed for a 'good nights sleep'.</w:t>
      </w:r>
    </w:p>
    <w:p w:rsidR="00EA31ED"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The impacts should be considered together rather than separately.</w:t>
      </w:r>
    </w:p>
    <w:p w:rsidR="00EA31ED" w:rsidRPr="00DE6502" w:rsidRDefault="00010CF0"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Landscape impacts are significant and should be a reason for refusal.</w:t>
      </w:r>
    </w:p>
    <w:p w:rsidR="00010CF0" w:rsidRPr="00DE6502" w:rsidRDefault="00027890"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The noise exceedences over background are big.</w:t>
      </w:r>
    </w:p>
    <w:p w:rsidR="00027890" w:rsidRPr="00DE6502" w:rsidRDefault="00027890"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The traffic impacts are large and should not be a reason for deferral.</w:t>
      </w:r>
    </w:p>
    <w:p w:rsidR="009A30BF" w:rsidRPr="00DE6502" w:rsidRDefault="00582AB5"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Shale gas is not a bridging fuel, and would be needed on a very large scale to have any effect on UK energy demand.  This would have repeated local impacts</w:t>
      </w:r>
      <w:r w:rsidR="00176D74" w:rsidRPr="00DE6502">
        <w:rPr>
          <w:rFonts w:ascii="Arial" w:hAnsi="Arial" w:cs="Arial"/>
          <w:sz w:val="24"/>
          <w:szCs w:val="24"/>
        </w:rPr>
        <w:t>.</w:t>
      </w:r>
    </w:p>
    <w:p w:rsidR="00155F1A" w:rsidRPr="00061AB4" w:rsidRDefault="00155F1A" w:rsidP="00B67B22">
      <w:pPr>
        <w:spacing w:line="276" w:lineRule="auto"/>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21234E" w:rsidRDefault="00155F1A" w:rsidP="00B67B22">
      <w:pPr>
        <w:spacing w:line="276" w:lineRule="auto"/>
        <w:ind w:left="567"/>
        <w:jc w:val="both"/>
        <w:rPr>
          <w:rFonts w:ascii="Arial" w:hAnsi="Arial" w:cs="Arial"/>
          <w:b/>
          <w:sz w:val="24"/>
          <w:szCs w:val="24"/>
        </w:rPr>
      </w:pPr>
      <w:r w:rsidRPr="00061AB4">
        <w:rPr>
          <w:rFonts w:ascii="Arial" w:hAnsi="Arial" w:cs="Arial"/>
          <w:b/>
          <w:sz w:val="24"/>
          <w:szCs w:val="24"/>
        </w:rPr>
        <w:lastRenderedPageBreak/>
        <w:t xml:space="preserve">Roseacre Awareness Group </w:t>
      </w:r>
    </w:p>
    <w:p w:rsidR="00DE6502" w:rsidRDefault="00DE6502" w:rsidP="00B67B22">
      <w:pPr>
        <w:spacing w:line="276" w:lineRule="auto"/>
        <w:ind w:left="567"/>
        <w:jc w:val="both"/>
        <w:rPr>
          <w:rFonts w:ascii="Arial" w:hAnsi="Arial" w:cs="Arial"/>
          <w:b/>
          <w:sz w:val="24"/>
          <w:szCs w:val="24"/>
        </w:rPr>
      </w:pPr>
    </w:p>
    <w:p w:rsidR="0021234E" w:rsidRPr="00DE6502" w:rsidRDefault="00493450"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application does not comply with policy</w:t>
      </w:r>
      <w:r w:rsidR="009A3C39" w:rsidRPr="00DE6502">
        <w:rPr>
          <w:rFonts w:ascii="Arial" w:hAnsi="Arial" w:cs="Arial"/>
          <w:sz w:val="24"/>
          <w:szCs w:val="24"/>
        </w:rPr>
        <w:t>.</w:t>
      </w:r>
    </w:p>
    <w:p w:rsidR="00493450" w:rsidRPr="00DE6502" w:rsidRDefault="00493450"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location is unsuitable</w:t>
      </w:r>
      <w:r w:rsidR="009A3C39" w:rsidRPr="00DE6502">
        <w:rPr>
          <w:rFonts w:ascii="Arial" w:hAnsi="Arial" w:cs="Arial"/>
          <w:sz w:val="24"/>
          <w:szCs w:val="24"/>
        </w:rPr>
        <w:t>.</w:t>
      </w:r>
    </w:p>
    <w:p w:rsidR="009A3C39" w:rsidRPr="00DE6502" w:rsidRDefault="009A3C39"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community is strong and vibrant, with good social amenity.</w:t>
      </w:r>
    </w:p>
    <w:p w:rsidR="009A3C39" w:rsidRPr="00DE6502" w:rsidRDefault="009A3C39"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 xml:space="preserve">Wildlife, </w:t>
      </w:r>
      <w:r w:rsidR="00560DF0" w:rsidRPr="00DE6502">
        <w:rPr>
          <w:rFonts w:ascii="Arial" w:hAnsi="Arial" w:cs="Arial"/>
          <w:sz w:val="24"/>
          <w:szCs w:val="24"/>
        </w:rPr>
        <w:t xml:space="preserve">landscape and </w:t>
      </w:r>
      <w:r w:rsidRPr="00DE6502">
        <w:rPr>
          <w:rFonts w:ascii="Arial" w:hAnsi="Arial" w:cs="Arial"/>
          <w:sz w:val="24"/>
          <w:szCs w:val="24"/>
        </w:rPr>
        <w:t xml:space="preserve">agriculture will be </w:t>
      </w:r>
      <w:r w:rsidR="00301AC0" w:rsidRPr="00DE6502">
        <w:rPr>
          <w:rFonts w:ascii="Arial" w:hAnsi="Arial" w:cs="Arial"/>
          <w:sz w:val="24"/>
          <w:szCs w:val="24"/>
        </w:rPr>
        <w:t>damaged.</w:t>
      </w:r>
    </w:p>
    <w:p w:rsidR="009A3C39" w:rsidRPr="00DE6502" w:rsidRDefault="009A3C39"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proposal is not temporary.</w:t>
      </w:r>
    </w:p>
    <w:p w:rsidR="009A3C39" w:rsidRPr="00DE6502" w:rsidRDefault="00560DF0"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Local roads are unsuitable for HGVs</w:t>
      </w:r>
      <w:r w:rsidR="005606F3" w:rsidRPr="00DE6502">
        <w:rPr>
          <w:rFonts w:ascii="Arial" w:hAnsi="Arial" w:cs="Arial"/>
          <w:sz w:val="24"/>
          <w:szCs w:val="24"/>
        </w:rPr>
        <w:t>.</w:t>
      </w:r>
    </w:p>
    <w:p w:rsidR="009A3C39" w:rsidRPr="00DE6502" w:rsidRDefault="005606F3"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Noise and light pollution will affect health.</w:t>
      </w:r>
    </w:p>
    <w:p w:rsidR="005606F3" w:rsidRPr="00DE6502" w:rsidRDefault="00893F1C"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Scientific studies prove health risks.</w:t>
      </w:r>
    </w:p>
    <w:p w:rsidR="00893F1C" w:rsidRPr="00DE6502" w:rsidRDefault="00577615"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proximity of the MoD site is hazardous.</w:t>
      </w:r>
    </w:p>
    <w:p w:rsidR="0078269B" w:rsidRPr="00DE6502" w:rsidRDefault="0078269B"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Too much water is used</w:t>
      </w:r>
    </w:p>
    <w:p w:rsidR="0078269B" w:rsidRPr="00DE6502" w:rsidRDefault="00D4589A"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 xml:space="preserve">There </w:t>
      </w:r>
      <w:r w:rsidR="00EE3A4B" w:rsidRPr="00DE6502">
        <w:rPr>
          <w:rFonts w:ascii="Arial" w:hAnsi="Arial" w:cs="Arial"/>
          <w:sz w:val="24"/>
          <w:szCs w:val="24"/>
        </w:rPr>
        <w:t>are</w:t>
      </w:r>
      <w:r w:rsidRPr="00DE6502">
        <w:rPr>
          <w:rFonts w:ascii="Arial" w:hAnsi="Arial" w:cs="Arial"/>
          <w:sz w:val="24"/>
          <w:szCs w:val="24"/>
        </w:rPr>
        <w:t xml:space="preserve"> a high number of objections to the proposal.</w:t>
      </w:r>
    </w:p>
    <w:p w:rsidR="0021234E" w:rsidRDefault="0021234E" w:rsidP="00B67B22">
      <w:pPr>
        <w:spacing w:line="276" w:lineRule="auto"/>
        <w:ind w:left="567"/>
        <w:jc w:val="both"/>
        <w:rPr>
          <w:rFonts w:ascii="Arial" w:hAnsi="Arial" w:cs="Arial"/>
          <w:b/>
          <w:sz w:val="24"/>
          <w:szCs w:val="24"/>
        </w:rPr>
      </w:pPr>
    </w:p>
    <w:p w:rsidR="00673F2F" w:rsidRDefault="00155F1A" w:rsidP="00B67B22">
      <w:pPr>
        <w:spacing w:line="276" w:lineRule="auto"/>
        <w:ind w:left="567"/>
        <w:jc w:val="both"/>
        <w:rPr>
          <w:rFonts w:ascii="Arial" w:hAnsi="Arial" w:cs="Arial"/>
          <w:b/>
          <w:sz w:val="24"/>
          <w:szCs w:val="24"/>
        </w:rPr>
      </w:pPr>
      <w:r w:rsidRPr="00061AB4">
        <w:rPr>
          <w:rFonts w:ascii="Arial" w:hAnsi="Arial" w:cs="Arial"/>
          <w:b/>
          <w:sz w:val="24"/>
          <w:szCs w:val="24"/>
        </w:rPr>
        <w:t>Residents of Roseacre</w:t>
      </w:r>
    </w:p>
    <w:p w:rsidR="00DE6502" w:rsidRDefault="00DE6502" w:rsidP="00B67B22">
      <w:pPr>
        <w:spacing w:line="276" w:lineRule="auto"/>
        <w:ind w:left="567"/>
        <w:jc w:val="both"/>
        <w:rPr>
          <w:rFonts w:ascii="Arial" w:hAnsi="Arial" w:cs="Arial"/>
          <w:b/>
          <w:sz w:val="24"/>
          <w:szCs w:val="24"/>
        </w:rPr>
      </w:pPr>
    </w:p>
    <w:p w:rsidR="00673F2F" w:rsidRPr="00DE6502" w:rsidRDefault="00673F2F"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 xml:space="preserve">Ecology and </w:t>
      </w:r>
      <w:r w:rsidR="00940999" w:rsidRPr="00DE6502">
        <w:rPr>
          <w:rFonts w:ascii="Arial" w:hAnsi="Arial" w:cs="Arial"/>
          <w:sz w:val="24"/>
          <w:szCs w:val="24"/>
        </w:rPr>
        <w:t>bird impacts, together with impacts on other protected species (</w:t>
      </w:r>
      <w:r w:rsidR="00EE3A4B" w:rsidRPr="00DE6502">
        <w:rPr>
          <w:rFonts w:ascii="Arial" w:hAnsi="Arial" w:cs="Arial"/>
          <w:sz w:val="24"/>
          <w:szCs w:val="24"/>
        </w:rPr>
        <w:t>e.g.</w:t>
      </w:r>
      <w:r w:rsidR="00940999" w:rsidRPr="00DE6502">
        <w:rPr>
          <w:rFonts w:ascii="Arial" w:hAnsi="Arial" w:cs="Arial"/>
          <w:sz w:val="24"/>
          <w:szCs w:val="24"/>
        </w:rPr>
        <w:t xml:space="preserve"> great crested newts).</w:t>
      </w:r>
    </w:p>
    <w:p w:rsidR="00940999" w:rsidRPr="00DE6502" w:rsidRDefault="00940999"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Particulate matter less than 2.5 microns (PM2.5) estimated at 9.25 tonnes per year.  PM2.5 poses a significant health risk.</w:t>
      </w:r>
    </w:p>
    <w:p w:rsidR="00940999" w:rsidRPr="00DE6502" w:rsidRDefault="0094720D"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 xml:space="preserve">Estimates of waste water arising is a significant underestimate.  The underestimate will have significant impacts. </w:t>
      </w:r>
    </w:p>
    <w:p w:rsidR="0094720D" w:rsidRPr="00DE6502" w:rsidRDefault="00F916B6"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Lighting pollution</w:t>
      </w:r>
      <w:r w:rsidR="00E944CB" w:rsidRPr="00DE6502">
        <w:rPr>
          <w:rFonts w:ascii="Arial" w:hAnsi="Arial" w:cs="Arial"/>
          <w:sz w:val="24"/>
          <w:szCs w:val="24"/>
        </w:rPr>
        <w:t xml:space="preserve"> will have a large adverse impact</w:t>
      </w:r>
    </w:p>
    <w:p w:rsidR="00E944CB" w:rsidRPr="00DE6502" w:rsidRDefault="00E944CB"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Noise impacts and traffic impacts will be substantial.</w:t>
      </w:r>
    </w:p>
    <w:p w:rsidR="00155F1A" w:rsidRPr="00061AB4" w:rsidRDefault="00155F1A" w:rsidP="00B67B22">
      <w:pPr>
        <w:spacing w:line="276" w:lineRule="auto"/>
        <w:ind w:left="567"/>
        <w:jc w:val="both"/>
        <w:rPr>
          <w:rFonts w:ascii="Arial" w:hAnsi="Arial" w:cs="Arial"/>
          <w:sz w:val="24"/>
          <w:szCs w:val="24"/>
        </w:rPr>
      </w:pP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p>
    <w:p w:rsidR="00DE6502" w:rsidRDefault="00155F1A" w:rsidP="00B67B22">
      <w:pPr>
        <w:spacing w:line="276" w:lineRule="auto"/>
        <w:ind w:left="567"/>
        <w:jc w:val="both"/>
        <w:rPr>
          <w:rFonts w:ascii="Arial" w:hAnsi="Arial" w:cs="Arial"/>
          <w:b/>
          <w:sz w:val="24"/>
          <w:szCs w:val="24"/>
        </w:rPr>
      </w:pPr>
      <w:r w:rsidRPr="00061AB4">
        <w:rPr>
          <w:rFonts w:ascii="Arial" w:hAnsi="Arial" w:cs="Arial"/>
          <w:b/>
          <w:sz w:val="24"/>
          <w:szCs w:val="24"/>
        </w:rPr>
        <w:t>Treales, Roseacre &amp; Wharles PC</w:t>
      </w:r>
      <w:r w:rsidRPr="00061AB4">
        <w:rPr>
          <w:rFonts w:ascii="Arial" w:hAnsi="Arial" w:cs="Arial"/>
          <w:b/>
          <w:sz w:val="24"/>
          <w:szCs w:val="24"/>
        </w:rPr>
        <w:tab/>
      </w:r>
    </w:p>
    <w:p w:rsidR="00155F1A" w:rsidRDefault="00155F1A" w:rsidP="00B67B22">
      <w:pPr>
        <w:spacing w:line="276" w:lineRule="auto"/>
        <w:ind w:left="567"/>
        <w:jc w:val="both"/>
        <w:rPr>
          <w:rFonts w:ascii="Arial" w:hAnsi="Arial" w:cs="Arial"/>
          <w:sz w:val="24"/>
          <w:szCs w:val="24"/>
        </w:rPr>
      </w:pPr>
      <w:r w:rsidRPr="00061AB4">
        <w:rPr>
          <w:rFonts w:ascii="Arial" w:hAnsi="Arial" w:cs="Arial"/>
          <w:b/>
          <w:sz w:val="24"/>
          <w:szCs w:val="24"/>
        </w:rPr>
        <w:tab/>
      </w:r>
      <w:r w:rsidRPr="00061AB4">
        <w:rPr>
          <w:rFonts w:ascii="Arial" w:hAnsi="Arial" w:cs="Arial"/>
          <w:sz w:val="24"/>
          <w:szCs w:val="24"/>
        </w:rPr>
        <w:t xml:space="preserve"> </w:t>
      </w:r>
    </w:p>
    <w:p w:rsidR="008B6378" w:rsidRPr="00DE6502" w:rsidRDefault="008B6378"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Identifies additional reasons for refusal</w:t>
      </w:r>
    </w:p>
    <w:p w:rsidR="008B6378" w:rsidRPr="00DE6502" w:rsidRDefault="00EE0433"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The proposals are in the wrong location.  Shale gas development can be located in less sensitive areas using horizontal drilling.</w:t>
      </w:r>
    </w:p>
    <w:p w:rsidR="00EE0433" w:rsidRPr="00DE6502" w:rsidRDefault="00EE0433"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184 monitoring boreholes will create an enduring principle of development.</w:t>
      </w:r>
    </w:p>
    <w:p w:rsidR="00EE0433" w:rsidRPr="00DE6502" w:rsidRDefault="00693654"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Light, noise and dust pollution will be significant.</w:t>
      </w:r>
    </w:p>
    <w:p w:rsidR="00693654" w:rsidRPr="00DE6502" w:rsidRDefault="00693654"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The wrong noise standards are used.</w:t>
      </w:r>
    </w:p>
    <w:p w:rsidR="00693654" w:rsidRPr="00DE6502" w:rsidRDefault="00693654"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Impulsive noise</w:t>
      </w:r>
      <w:r w:rsidR="00445D6D" w:rsidRPr="00DE6502">
        <w:rPr>
          <w:rFonts w:ascii="Arial" w:hAnsi="Arial" w:cs="Arial"/>
          <w:sz w:val="24"/>
          <w:szCs w:val="24"/>
        </w:rPr>
        <w:t xml:space="preserve"> is unacceptable and</w:t>
      </w:r>
      <w:r w:rsidRPr="00DE6502">
        <w:rPr>
          <w:rFonts w:ascii="Arial" w:hAnsi="Arial" w:cs="Arial"/>
          <w:sz w:val="24"/>
          <w:szCs w:val="24"/>
        </w:rPr>
        <w:t xml:space="preserve"> is not addressed.</w:t>
      </w:r>
    </w:p>
    <w:p w:rsidR="00EE0433" w:rsidRPr="00DE6502" w:rsidRDefault="00445D6D"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Roads unsuitable for HGVs.</w:t>
      </w:r>
    </w:p>
    <w:p w:rsidR="00B50086" w:rsidRPr="00DE6502" w:rsidRDefault="00B50086"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Waste methane should be used</w:t>
      </w:r>
    </w:p>
    <w:p w:rsidR="00B50086" w:rsidRPr="00DE6502" w:rsidRDefault="00B50086"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Safety recommendations of HIA, RS, PHE not implemented.</w:t>
      </w:r>
    </w:p>
    <w:p w:rsidR="00EE0433" w:rsidRPr="00F36ED4" w:rsidRDefault="00EE0433" w:rsidP="00B67B22">
      <w:pPr>
        <w:spacing w:line="276" w:lineRule="auto"/>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F36ED4" w:rsidRDefault="00155F1A" w:rsidP="00B67B22">
      <w:pPr>
        <w:spacing w:line="276" w:lineRule="auto"/>
        <w:ind w:left="567"/>
        <w:jc w:val="both"/>
        <w:rPr>
          <w:rFonts w:ascii="Arial" w:hAnsi="Arial" w:cs="Arial"/>
          <w:b/>
          <w:sz w:val="24"/>
          <w:szCs w:val="24"/>
        </w:rPr>
      </w:pPr>
      <w:proofErr w:type="spellStart"/>
      <w:r w:rsidRPr="00061AB4">
        <w:rPr>
          <w:rFonts w:ascii="Arial" w:hAnsi="Arial" w:cs="Arial"/>
          <w:b/>
          <w:sz w:val="24"/>
          <w:szCs w:val="24"/>
        </w:rPr>
        <w:lastRenderedPageBreak/>
        <w:t>Cuadrilla</w:t>
      </w:r>
      <w:proofErr w:type="spellEnd"/>
    </w:p>
    <w:p w:rsidR="00EE3A4B" w:rsidRDefault="00EE3A4B" w:rsidP="00B67B22">
      <w:pPr>
        <w:spacing w:line="276" w:lineRule="auto"/>
        <w:ind w:left="567"/>
        <w:jc w:val="both"/>
        <w:rPr>
          <w:rFonts w:ascii="Arial" w:hAnsi="Arial" w:cs="Arial"/>
          <w:b/>
          <w:sz w:val="24"/>
          <w:szCs w:val="24"/>
        </w:rPr>
      </w:pPr>
    </w:p>
    <w:p w:rsidR="00F36ED4" w:rsidRPr="00DE6502" w:rsidRDefault="00773E1E" w:rsidP="00B67B22">
      <w:pPr>
        <w:pStyle w:val="ListParagraph"/>
        <w:numPr>
          <w:ilvl w:val="0"/>
          <w:numId w:val="22"/>
        </w:numPr>
        <w:spacing w:line="276" w:lineRule="auto"/>
        <w:jc w:val="both"/>
        <w:rPr>
          <w:rFonts w:ascii="Arial" w:hAnsi="Arial" w:cs="Arial"/>
          <w:sz w:val="24"/>
          <w:szCs w:val="24"/>
        </w:rPr>
      </w:pPr>
      <w:r w:rsidRPr="00DE6502">
        <w:rPr>
          <w:rFonts w:ascii="Arial" w:hAnsi="Arial" w:cs="Arial"/>
          <w:sz w:val="24"/>
          <w:szCs w:val="24"/>
        </w:rPr>
        <w:t>Most of the issues raised in the presentations by objectors are addressed by the Environment Agency in the 'minded to' permit issued for Roseacre Wood.  The EA consider the risks to be low.</w:t>
      </w:r>
    </w:p>
    <w:p w:rsidR="00773E1E" w:rsidRPr="00DE6502" w:rsidRDefault="00773E1E" w:rsidP="00B67B22">
      <w:pPr>
        <w:pStyle w:val="ListParagraph"/>
        <w:numPr>
          <w:ilvl w:val="0"/>
          <w:numId w:val="22"/>
        </w:numPr>
        <w:spacing w:line="276" w:lineRule="auto"/>
        <w:jc w:val="both"/>
        <w:rPr>
          <w:rFonts w:ascii="Arial" w:hAnsi="Arial" w:cs="Arial"/>
          <w:sz w:val="24"/>
          <w:szCs w:val="24"/>
        </w:rPr>
      </w:pPr>
      <w:r w:rsidRPr="00DE6502">
        <w:rPr>
          <w:rFonts w:ascii="Arial" w:hAnsi="Arial" w:cs="Arial"/>
          <w:sz w:val="24"/>
          <w:szCs w:val="24"/>
        </w:rPr>
        <w:t>The LCC planning officer's report does not support most of the issues raised by objectors in the presentations</w:t>
      </w:r>
      <w:r w:rsidR="00C158F6" w:rsidRPr="00DE6502">
        <w:rPr>
          <w:rFonts w:ascii="Arial" w:hAnsi="Arial" w:cs="Arial"/>
          <w:sz w:val="24"/>
          <w:szCs w:val="24"/>
        </w:rPr>
        <w:t>.</w:t>
      </w:r>
    </w:p>
    <w:p w:rsidR="00C158F6" w:rsidRPr="00DE6502" w:rsidRDefault="00C158F6" w:rsidP="00B67B22">
      <w:pPr>
        <w:pStyle w:val="ListParagraph"/>
        <w:numPr>
          <w:ilvl w:val="0"/>
          <w:numId w:val="22"/>
        </w:numPr>
        <w:spacing w:line="276" w:lineRule="auto"/>
        <w:jc w:val="both"/>
        <w:rPr>
          <w:rFonts w:ascii="Arial" w:hAnsi="Arial" w:cs="Arial"/>
          <w:sz w:val="24"/>
          <w:szCs w:val="24"/>
        </w:rPr>
      </w:pPr>
      <w:r w:rsidRPr="00DE6502">
        <w:rPr>
          <w:rFonts w:ascii="Arial" w:hAnsi="Arial" w:cs="Arial"/>
          <w:sz w:val="24"/>
          <w:szCs w:val="24"/>
        </w:rPr>
        <w:t xml:space="preserve">Further </w:t>
      </w:r>
      <w:r w:rsidR="000825BD" w:rsidRPr="00DE6502">
        <w:rPr>
          <w:rFonts w:ascii="Arial" w:hAnsi="Arial" w:cs="Arial"/>
          <w:sz w:val="24"/>
          <w:szCs w:val="24"/>
        </w:rPr>
        <w:t xml:space="preserve">noise </w:t>
      </w:r>
      <w:r w:rsidRPr="00DE6502">
        <w:rPr>
          <w:rFonts w:ascii="Arial" w:hAnsi="Arial" w:cs="Arial"/>
          <w:sz w:val="24"/>
          <w:szCs w:val="24"/>
        </w:rPr>
        <w:t>mitigation is proposed (beyond that in the Committee report) to reduce night time noise levels to 37dB</w:t>
      </w:r>
      <w:r w:rsidR="004C68BE" w:rsidRPr="00DE6502">
        <w:rPr>
          <w:rFonts w:ascii="Arial" w:hAnsi="Arial" w:cs="Arial"/>
          <w:sz w:val="24"/>
          <w:szCs w:val="24"/>
        </w:rPr>
        <w:t xml:space="preserve"> at the nearest property</w:t>
      </w:r>
      <w:r w:rsidRPr="00DE6502">
        <w:rPr>
          <w:rFonts w:ascii="Arial" w:hAnsi="Arial" w:cs="Arial"/>
          <w:sz w:val="24"/>
          <w:szCs w:val="24"/>
        </w:rPr>
        <w:t>.</w:t>
      </w:r>
    </w:p>
    <w:p w:rsidR="00F36ED4" w:rsidRPr="00DE6502" w:rsidRDefault="00C158F6" w:rsidP="00B67B22">
      <w:pPr>
        <w:pStyle w:val="ListParagraph"/>
        <w:numPr>
          <w:ilvl w:val="0"/>
          <w:numId w:val="22"/>
        </w:numPr>
        <w:spacing w:line="276" w:lineRule="auto"/>
        <w:rPr>
          <w:rFonts w:ascii="Arial" w:hAnsi="Arial" w:cs="Arial"/>
          <w:sz w:val="24"/>
          <w:szCs w:val="24"/>
        </w:rPr>
      </w:pPr>
      <w:r w:rsidRPr="00DE6502">
        <w:rPr>
          <w:rFonts w:ascii="Arial" w:hAnsi="Arial" w:cs="Arial"/>
          <w:sz w:val="24"/>
          <w:szCs w:val="24"/>
        </w:rPr>
        <w:t xml:space="preserve">Inbound traffic will conduct a left turn manoeuvre at Broughton from the A6 onto the B5269.  </w:t>
      </w:r>
      <w:r w:rsidR="00A87349" w:rsidRPr="00DE6502">
        <w:rPr>
          <w:rFonts w:ascii="Arial" w:hAnsi="Arial" w:cs="Arial"/>
          <w:sz w:val="24"/>
          <w:szCs w:val="24"/>
        </w:rPr>
        <w:t>Outbound traffic will be via Dagger Road.</w:t>
      </w:r>
    </w:p>
    <w:p w:rsidR="00F05170" w:rsidRPr="00DE6502" w:rsidRDefault="00F05170" w:rsidP="00B67B22">
      <w:pPr>
        <w:pStyle w:val="ListParagraph"/>
        <w:numPr>
          <w:ilvl w:val="0"/>
          <w:numId w:val="22"/>
        </w:numPr>
        <w:spacing w:line="276" w:lineRule="auto"/>
        <w:rPr>
          <w:rFonts w:ascii="Arial" w:hAnsi="Arial" w:cs="Arial"/>
          <w:sz w:val="24"/>
          <w:szCs w:val="24"/>
        </w:rPr>
      </w:pPr>
      <w:r w:rsidRPr="00DE6502">
        <w:rPr>
          <w:rFonts w:ascii="Arial" w:hAnsi="Arial" w:cs="Arial"/>
          <w:sz w:val="24"/>
          <w:szCs w:val="24"/>
        </w:rPr>
        <w:t>A maximum of 25 vehicles inbound utilising the inbound route via Broughton and the same 25 vehicles outbound utilising Dagger Road during a peak period of no more than 6-7 weeks throughout the 6 year duration of this application.</w:t>
      </w:r>
    </w:p>
    <w:p w:rsidR="000825BD" w:rsidRPr="00DE6502" w:rsidRDefault="00D46FBB" w:rsidP="00B67B22">
      <w:pPr>
        <w:pStyle w:val="ListParagraph"/>
        <w:numPr>
          <w:ilvl w:val="0"/>
          <w:numId w:val="22"/>
        </w:numPr>
        <w:spacing w:line="276" w:lineRule="auto"/>
        <w:rPr>
          <w:rFonts w:ascii="Arial" w:hAnsi="Arial" w:cs="Arial"/>
          <w:sz w:val="24"/>
          <w:szCs w:val="24"/>
        </w:rPr>
      </w:pPr>
      <w:r w:rsidRPr="00DE6502">
        <w:rPr>
          <w:rFonts w:ascii="Arial" w:hAnsi="Arial" w:cs="Arial"/>
          <w:sz w:val="24"/>
          <w:szCs w:val="24"/>
        </w:rPr>
        <w:t>A request was made to the Committee for a deferral of the determination of the application to allow for public consultation and further assessment of the new information.</w:t>
      </w:r>
    </w:p>
    <w:p w:rsidR="00155F1A" w:rsidRPr="00061AB4" w:rsidRDefault="00155F1A" w:rsidP="00B67B22">
      <w:pPr>
        <w:spacing w:line="276" w:lineRule="auto"/>
        <w:ind w:left="567"/>
        <w:jc w:val="both"/>
        <w:rPr>
          <w:rFonts w:ascii="Arial" w:hAnsi="Arial" w:cs="Arial"/>
          <w:sz w:val="24"/>
          <w:szCs w:val="24"/>
        </w:rPr>
      </w:pP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p>
    <w:p w:rsidR="00C67B19" w:rsidRPr="00EA39E1" w:rsidRDefault="00C67B19" w:rsidP="00B67B22">
      <w:pPr>
        <w:spacing w:line="276" w:lineRule="auto"/>
        <w:ind w:left="567"/>
        <w:jc w:val="both"/>
        <w:rPr>
          <w:rFonts w:ascii="Arial" w:hAnsi="Arial" w:cs="Arial"/>
          <w:b/>
          <w:sz w:val="24"/>
          <w:szCs w:val="24"/>
          <w:u w:val="single"/>
        </w:rPr>
      </w:pPr>
      <w:r w:rsidRPr="00EA39E1">
        <w:rPr>
          <w:rFonts w:ascii="Arial" w:hAnsi="Arial" w:cs="Arial"/>
          <w:b/>
          <w:sz w:val="24"/>
          <w:szCs w:val="24"/>
          <w:u w:val="single"/>
        </w:rPr>
        <w:t xml:space="preserve">Item </w:t>
      </w:r>
      <w:r w:rsidR="00C259CE">
        <w:rPr>
          <w:rFonts w:ascii="Arial" w:hAnsi="Arial" w:cs="Arial"/>
          <w:b/>
          <w:sz w:val="24"/>
          <w:szCs w:val="24"/>
          <w:u w:val="single"/>
        </w:rPr>
        <w:t>4</w:t>
      </w:r>
      <w:r w:rsidRPr="00EA39E1">
        <w:rPr>
          <w:rFonts w:ascii="Arial" w:hAnsi="Arial" w:cs="Arial"/>
          <w:b/>
          <w:sz w:val="24"/>
          <w:szCs w:val="24"/>
          <w:u w:val="single"/>
        </w:rPr>
        <w:t xml:space="preserve"> Application LCC/2014/0</w:t>
      </w:r>
      <w:r w:rsidR="00C259CE">
        <w:rPr>
          <w:rFonts w:ascii="Arial" w:hAnsi="Arial" w:cs="Arial"/>
          <w:b/>
          <w:sz w:val="24"/>
          <w:szCs w:val="24"/>
          <w:u w:val="single"/>
        </w:rPr>
        <w:t>097</w:t>
      </w:r>
      <w:r w:rsidRPr="00EA39E1">
        <w:rPr>
          <w:rFonts w:ascii="Arial" w:hAnsi="Arial" w:cs="Arial"/>
          <w:b/>
          <w:sz w:val="24"/>
          <w:szCs w:val="24"/>
          <w:u w:val="single"/>
        </w:rPr>
        <w:t xml:space="preserve"> – </w:t>
      </w:r>
      <w:r w:rsidR="00C259CE">
        <w:rPr>
          <w:rFonts w:ascii="Arial" w:hAnsi="Arial" w:cs="Arial"/>
          <w:b/>
          <w:sz w:val="24"/>
          <w:szCs w:val="24"/>
          <w:u w:val="single"/>
        </w:rPr>
        <w:t>Preston New Road</w:t>
      </w:r>
      <w:r w:rsidRPr="00EA39E1">
        <w:rPr>
          <w:rFonts w:ascii="Arial" w:hAnsi="Arial" w:cs="Arial"/>
          <w:b/>
          <w:sz w:val="24"/>
          <w:szCs w:val="24"/>
          <w:u w:val="single"/>
        </w:rPr>
        <w:t xml:space="preserve"> – monitoring array</w:t>
      </w:r>
    </w:p>
    <w:p w:rsidR="00C259CE" w:rsidRPr="00EA39E1" w:rsidRDefault="00C259CE" w:rsidP="00C259CE">
      <w:pPr>
        <w:spacing w:line="276" w:lineRule="auto"/>
        <w:ind w:left="567"/>
        <w:jc w:val="both"/>
        <w:rPr>
          <w:rFonts w:ascii="Arial" w:hAnsi="Arial" w:cs="Arial"/>
          <w:b/>
          <w:sz w:val="24"/>
          <w:szCs w:val="24"/>
          <w:u w:val="single"/>
        </w:rPr>
      </w:pPr>
      <w:r w:rsidRPr="00EA39E1">
        <w:rPr>
          <w:rFonts w:ascii="Arial" w:hAnsi="Arial" w:cs="Arial"/>
          <w:b/>
          <w:sz w:val="24"/>
          <w:szCs w:val="24"/>
          <w:u w:val="single"/>
        </w:rPr>
        <w:t>Item 6 Application LCC/2014/0102 – Roseacre Wood – monitoring array</w:t>
      </w:r>
    </w:p>
    <w:p w:rsidR="00CE4DBF" w:rsidRPr="00192A1C" w:rsidRDefault="00CE4DBF" w:rsidP="00B67B22">
      <w:pPr>
        <w:spacing w:line="276" w:lineRule="auto"/>
        <w:ind w:left="567"/>
        <w:jc w:val="both"/>
        <w:rPr>
          <w:rFonts w:ascii="Arial" w:hAnsi="Arial" w:cs="Arial"/>
          <w:b/>
          <w:sz w:val="24"/>
          <w:szCs w:val="24"/>
        </w:rPr>
      </w:pPr>
    </w:p>
    <w:p w:rsidR="002F655E" w:rsidRDefault="00CE4DBF" w:rsidP="00B67B22">
      <w:pPr>
        <w:spacing w:line="276" w:lineRule="auto"/>
        <w:ind w:left="567"/>
        <w:jc w:val="both"/>
        <w:rPr>
          <w:rFonts w:ascii="Arial" w:hAnsi="Arial" w:cs="Arial"/>
          <w:sz w:val="24"/>
          <w:szCs w:val="24"/>
        </w:rPr>
      </w:pPr>
      <w:r w:rsidRPr="00AB3FC6">
        <w:rPr>
          <w:rFonts w:ascii="Arial" w:hAnsi="Arial" w:cs="Arial"/>
          <w:b/>
          <w:sz w:val="24"/>
          <w:szCs w:val="24"/>
        </w:rPr>
        <w:t>Treales Roseacre &amp; Wharles Parish Council</w:t>
      </w:r>
      <w:r>
        <w:rPr>
          <w:rFonts w:ascii="Arial" w:hAnsi="Arial" w:cs="Arial"/>
          <w:b/>
          <w:sz w:val="24"/>
          <w:szCs w:val="24"/>
        </w:rPr>
        <w:t xml:space="preserve">: </w:t>
      </w:r>
      <w:r w:rsidRPr="00CE4DBF">
        <w:rPr>
          <w:rFonts w:ascii="Arial" w:hAnsi="Arial" w:cs="Arial"/>
          <w:sz w:val="24"/>
          <w:szCs w:val="24"/>
        </w:rPr>
        <w:t>Ha</w:t>
      </w:r>
      <w:r w:rsidR="00A96912">
        <w:rPr>
          <w:rFonts w:ascii="Arial" w:hAnsi="Arial" w:cs="Arial"/>
          <w:sz w:val="24"/>
          <w:szCs w:val="24"/>
        </w:rPr>
        <w:t>s</w:t>
      </w:r>
      <w:r w:rsidRPr="00CE4DBF">
        <w:rPr>
          <w:rFonts w:ascii="Arial" w:hAnsi="Arial" w:cs="Arial"/>
          <w:sz w:val="24"/>
          <w:szCs w:val="24"/>
        </w:rPr>
        <w:t xml:space="preserve"> submitted the following additional summarised </w:t>
      </w:r>
      <w:r>
        <w:rPr>
          <w:rFonts w:ascii="Arial" w:hAnsi="Arial" w:cs="Arial"/>
          <w:sz w:val="24"/>
          <w:szCs w:val="24"/>
        </w:rPr>
        <w:t>comments</w:t>
      </w:r>
      <w:r w:rsidR="00A96912">
        <w:rPr>
          <w:rFonts w:ascii="Arial" w:hAnsi="Arial" w:cs="Arial"/>
          <w:sz w:val="24"/>
          <w:szCs w:val="24"/>
        </w:rPr>
        <w:t>:</w:t>
      </w:r>
    </w:p>
    <w:p w:rsidR="00A96912" w:rsidRPr="00192A1C" w:rsidRDefault="00A96912" w:rsidP="00B67B22">
      <w:pPr>
        <w:spacing w:line="276" w:lineRule="auto"/>
        <w:ind w:left="567"/>
        <w:jc w:val="both"/>
        <w:rPr>
          <w:rFonts w:ascii="Arial" w:hAnsi="Arial" w:cs="Arial"/>
          <w:sz w:val="24"/>
          <w:szCs w:val="24"/>
        </w:rPr>
      </w:pPr>
    </w:p>
    <w:p w:rsidR="00CE4DBF" w:rsidRDefault="00CE4DBF" w:rsidP="00B67B22">
      <w:pPr>
        <w:spacing w:after="240" w:line="276" w:lineRule="auto"/>
        <w:ind w:left="567"/>
        <w:jc w:val="both"/>
        <w:rPr>
          <w:rFonts w:ascii="Arial" w:hAnsi="Arial" w:cs="Arial"/>
          <w:sz w:val="24"/>
          <w:szCs w:val="24"/>
        </w:rPr>
      </w:pPr>
      <w:r w:rsidRPr="00AB3FC6">
        <w:rPr>
          <w:rFonts w:ascii="Arial" w:hAnsi="Arial" w:cs="Arial"/>
          <w:b/>
          <w:bCs/>
          <w:sz w:val="24"/>
          <w:szCs w:val="24"/>
        </w:rPr>
        <w:t xml:space="preserve">Monitoring Works - </w:t>
      </w:r>
      <w:r w:rsidR="00A96912" w:rsidRPr="00A96912">
        <w:rPr>
          <w:rFonts w:ascii="Arial" w:hAnsi="Arial" w:cs="Arial"/>
          <w:bCs/>
          <w:sz w:val="24"/>
          <w:szCs w:val="24"/>
        </w:rPr>
        <w:t>t</w:t>
      </w:r>
      <w:r w:rsidRPr="00AB3FC6">
        <w:rPr>
          <w:rFonts w:ascii="Arial" w:hAnsi="Arial" w:cs="Arial"/>
          <w:sz w:val="24"/>
          <w:szCs w:val="24"/>
        </w:rPr>
        <w:t xml:space="preserve">he Monitoring Works are </w:t>
      </w:r>
      <w:r w:rsidR="00A96912">
        <w:rPr>
          <w:rFonts w:ascii="Arial" w:hAnsi="Arial" w:cs="Arial"/>
          <w:sz w:val="24"/>
          <w:szCs w:val="24"/>
        </w:rPr>
        <w:t xml:space="preserve">contrary to </w:t>
      </w:r>
      <w:r w:rsidRPr="00AB3FC6">
        <w:rPr>
          <w:rFonts w:ascii="Arial" w:hAnsi="Arial" w:cs="Arial"/>
          <w:sz w:val="24"/>
          <w:szCs w:val="24"/>
        </w:rPr>
        <w:t>Policy SP2</w:t>
      </w:r>
      <w:r w:rsidR="00A96912">
        <w:rPr>
          <w:rFonts w:ascii="Arial" w:hAnsi="Arial" w:cs="Arial"/>
          <w:sz w:val="24"/>
          <w:szCs w:val="24"/>
        </w:rPr>
        <w:t xml:space="preserve"> of the </w:t>
      </w:r>
      <w:r w:rsidRPr="00AB3FC6">
        <w:rPr>
          <w:rFonts w:ascii="Arial" w:hAnsi="Arial" w:cs="Arial"/>
          <w:sz w:val="24"/>
          <w:szCs w:val="24"/>
        </w:rPr>
        <w:t xml:space="preserve">Fylde </w:t>
      </w:r>
      <w:r w:rsidR="00A96912">
        <w:rPr>
          <w:rFonts w:ascii="Arial" w:hAnsi="Arial" w:cs="Arial"/>
          <w:sz w:val="24"/>
          <w:szCs w:val="24"/>
        </w:rPr>
        <w:t xml:space="preserve">Local Plan in that </w:t>
      </w:r>
      <w:r w:rsidRPr="00AB3FC6">
        <w:rPr>
          <w:rFonts w:ascii="Arial" w:hAnsi="Arial" w:cs="Arial"/>
          <w:sz w:val="24"/>
          <w:szCs w:val="24"/>
        </w:rPr>
        <w:t xml:space="preserve">they </w:t>
      </w:r>
      <w:r w:rsidR="00A96912">
        <w:rPr>
          <w:rFonts w:ascii="Arial" w:hAnsi="Arial" w:cs="Arial"/>
          <w:sz w:val="24"/>
          <w:szCs w:val="24"/>
        </w:rPr>
        <w:t xml:space="preserve">would </w:t>
      </w:r>
      <w:r w:rsidRPr="00AB3FC6">
        <w:rPr>
          <w:rFonts w:ascii="Arial" w:hAnsi="Arial" w:cs="Arial"/>
          <w:sz w:val="24"/>
          <w:szCs w:val="24"/>
        </w:rPr>
        <w:t xml:space="preserve">create unacceptable impacts of industrialisation of the countryside </w:t>
      </w:r>
      <w:r w:rsidR="00A96912">
        <w:rPr>
          <w:rFonts w:ascii="Arial" w:hAnsi="Arial" w:cs="Arial"/>
          <w:sz w:val="24"/>
          <w:szCs w:val="24"/>
        </w:rPr>
        <w:t xml:space="preserve">The applicant has advised that </w:t>
      </w:r>
      <w:r w:rsidRPr="00AB3FC6">
        <w:rPr>
          <w:rFonts w:ascii="Arial" w:hAnsi="Arial" w:cs="Arial"/>
          <w:sz w:val="24"/>
          <w:szCs w:val="24"/>
        </w:rPr>
        <w:t>they are able to monitor seismic activity without such developments</w:t>
      </w:r>
      <w:r w:rsidR="008B1830">
        <w:rPr>
          <w:rFonts w:ascii="Arial" w:hAnsi="Arial" w:cs="Arial"/>
          <w:sz w:val="24"/>
          <w:szCs w:val="24"/>
        </w:rPr>
        <w:t xml:space="preserve"> through the installation of shallow buried seismic sensors</w:t>
      </w:r>
      <w:r w:rsidRPr="00AB3FC6">
        <w:rPr>
          <w:rFonts w:ascii="Arial" w:hAnsi="Arial" w:cs="Arial"/>
          <w:sz w:val="24"/>
          <w:szCs w:val="24"/>
        </w:rPr>
        <w:t>.</w:t>
      </w:r>
    </w:p>
    <w:p w:rsidR="00C259CE" w:rsidRPr="00AB3FC6" w:rsidRDefault="00C259CE" w:rsidP="00B67B22">
      <w:pPr>
        <w:spacing w:after="240" w:line="276" w:lineRule="auto"/>
        <w:ind w:left="567"/>
        <w:jc w:val="both"/>
        <w:rPr>
          <w:rFonts w:ascii="Arial" w:hAnsi="Arial" w:cs="Arial"/>
          <w:sz w:val="24"/>
          <w:szCs w:val="24"/>
        </w:rPr>
      </w:pPr>
      <w:r w:rsidRPr="00C259CE">
        <w:rPr>
          <w:rFonts w:ascii="Arial" w:hAnsi="Arial" w:cs="Arial"/>
          <w:bCs/>
          <w:sz w:val="24"/>
          <w:szCs w:val="24"/>
        </w:rPr>
        <w:t>Conditions would need 'policing' by the community.</w:t>
      </w:r>
      <w:r>
        <w:rPr>
          <w:rFonts w:ascii="Arial" w:hAnsi="Arial" w:cs="Arial"/>
          <w:sz w:val="24"/>
          <w:szCs w:val="24"/>
        </w:rPr>
        <w:t xml:space="preserve"> Baseline surveys can be done </w:t>
      </w:r>
      <w:r w:rsidR="00EE3A4B">
        <w:rPr>
          <w:rFonts w:ascii="Arial" w:hAnsi="Arial" w:cs="Arial"/>
          <w:sz w:val="24"/>
          <w:szCs w:val="24"/>
        </w:rPr>
        <w:t>without</w:t>
      </w:r>
      <w:r>
        <w:rPr>
          <w:rFonts w:ascii="Arial" w:hAnsi="Arial" w:cs="Arial"/>
          <w:sz w:val="24"/>
          <w:szCs w:val="24"/>
        </w:rPr>
        <w:t xml:space="preserve"> the proposed array. Conditions are generic and do not apply to each of the sites. The development should be phased. The application is premature. Protected species have not been properly considered.</w:t>
      </w:r>
    </w:p>
    <w:p w:rsidR="00192A1C" w:rsidRPr="00192A1C" w:rsidRDefault="00192A1C" w:rsidP="00B44C7E">
      <w:pPr>
        <w:overflowPunct/>
        <w:ind w:left="567"/>
        <w:jc w:val="both"/>
        <w:textAlignment w:val="auto"/>
        <w:rPr>
          <w:rFonts w:ascii="Arial" w:hAnsi="Arial" w:cs="Arial"/>
          <w:sz w:val="24"/>
          <w:szCs w:val="24"/>
        </w:rPr>
      </w:pPr>
    </w:p>
    <w:sectPr w:rsidR="00192A1C" w:rsidRPr="00192A1C" w:rsidSect="00C67AD5">
      <w:footerReference w:type="default" r:id="rId9"/>
      <w:pgSz w:w="11906" w:h="16838"/>
      <w:pgMar w:top="1440" w:right="1077" w:bottom="144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22" w:rsidRDefault="00B67B22" w:rsidP="00AB3FC6">
      <w:r>
        <w:separator/>
      </w:r>
    </w:p>
  </w:endnote>
  <w:endnote w:type="continuationSeparator" w:id="0">
    <w:p w:rsidR="00B67B22" w:rsidRDefault="00B67B22" w:rsidP="00AB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22" w:rsidRDefault="00B67B22">
    <w:pPr>
      <w:pStyle w:val="Footer"/>
      <w:jc w:val="center"/>
    </w:pPr>
  </w:p>
  <w:p w:rsidR="00B67B22" w:rsidRDefault="00B67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22" w:rsidRDefault="00B67B22" w:rsidP="00AB3FC6">
      <w:r>
        <w:separator/>
      </w:r>
    </w:p>
  </w:footnote>
  <w:footnote w:type="continuationSeparator" w:id="0">
    <w:p w:rsidR="00B67B22" w:rsidRDefault="00B67B22" w:rsidP="00AB3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83184"/>
    <w:multiLevelType w:val="hybridMultilevel"/>
    <w:tmpl w:val="9D36B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BF27867"/>
    <w:multiLevelType w:val="hybridMultilevel"/>
    <w:tmpl w:val="D95643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1D00D26"/>
    <w:multiLevelType w:val="hybridMultilevel"/>
    <w:tmpl w:val="24D2D3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39209F7"/>
    <w:multiLevelType w:val="hybridMultilevel"/>
    <w:tmpl w:val="F98A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982505"/>
    <w:multiLevelType w:val="hybridMultilevel"/>
    <w:tmpl w:val="D89C9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8E36E6D"/>
    <w:multiLevelType w:val="hybridMultilevel"/>
    <w:tmpl w:val="58F66C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C954275"/>
    <w:multiLevelType w:val="hybridMultilevel"/>
    <w:tmpl w:val="9CAE4E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22D3FBB"/>
    <w:multiLevelType w:val="hybridMultilevel"/>
    <w:tmpl w:val="749E46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4785772"/>
    <w:multiLevelType w:val="hybridMultilevel"/>
    <w:tmpl w:val="DA6E59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266AE1"/>
    <w:multiLevelType w:val="hybridMultilevel"/>
    <w:tmpl w:val="265E2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B5927B6"/>
    <w:multiLevelType w:val="hybridMultilevel"/>
    <w:tmpl w:val="39CCD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B51DD"/>
    <w:multiLevelType w:val="hybridMultilevel"/>
    <w:tmpl w:val="8F623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F9870C3"/>
    <w:multiLevelType w:val="hybridMultilevel"/>
    <w:tmpl w:val="960018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491E6D"/>
    <w:multiLevelType w:val="hybridMultilevel"/>
    <w:tmpl w:val="07CA15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33D43C7"/>
    <w:multiLevelType w:val="hybridMultilevel"/>
    <w:tmpl w:val="EA7E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8631E5"/>
    <w:multiLevelType w:val="hybridMultilevel"/>
    <w:tmpl w:val="8DC656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625E46"/>
    <w:multiLevelType w:val="hybridMultilevel"/>
    <w:tmpl w:val="DDF45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0C2677"/>
    <w:multiLevelType w:val="hybridMultilevel"/>
    <w:tmpl w:val="F94A1F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7B74715E"/>
    <w:multiLevelType w:val="hybridMultilevel"/>
    <w:tmpl w:val="EDC67A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28"/>
  </w:num>
  <w:num w:numId="5">
    <w:abstractNumId w:val="29"/>
  </w:num>
  <w:num w:numId="6">
    <w:abstractNumId w:val="0"/>
  </w:num>
  <w:num w:numId="7">
    <w:abstractNumId w:val="6"/>
  </w:num>
  <w:num w:numId="8">
    <w:abstractNumId w:val="19"/>
  </w:num>
  <w:num w:numId="9">
    <w:abstractNumId w:val="24"/>
  </w:num>
  <w:num w:numId="10">
    <w:abstractNumId w:val="22"/>
  </w:num>
  <w:num w:numId="11">
    <w:abstractNumId w:val="25"/>
  </w:num>
  <w:num w:numId="12">
    <w:abstractNumId w:val="4"/>
  </w:num>
  <w:num w:numId="13">
    <w:abstractNumId w:val="27"/>
  </w:num>
  <w:num w:numId="14">
    <w:abstractNumId w:val="15"/>
  </w:num>
  <w:num w:numId="15">
    <w:abstractNumId w:val="18"/>
  </w:num>
  <w:num w:numId="16">
    <w:abstractNumId w:val="14"/>
  </w:num>
  <w:num w:numId="17">
    <w:abstractNumId w:val="17"/>
  </w:num>
  <w:num w:numId="18">
    <w:abstractNumId w:val="10"/>
  </w:num>
  <w:num w:numId="19">
    <w:abstractNumId w:val="3"/>
  </w:num>
  <w:num w:numId="20">
    <w:abstractNumId w:val="11"/>
  </w:num>
  <w:num w:numId="21">
    <w:abstractNumId w:val="16"/>
  </w:num>
  <w:num w:numId="22">
    <w:abstractNumId w:val="23"/>
  </w:num>
  <w:num w:numId="23">
    <w:abstractNumId w:val="7"/>
  </w:num>
  <w:num w:numId="24">
    <w:abstractNumId w:val="1"/>
  </w:num>
  <w:num w:numId="25">
    <w:abstractNumId w:val="13"/>
  </w:num>
  <w:num w:numId="26">
    <w:abstractNumId w:val="20"/>
  </w:num>
  <w:num w:numId="27">
    <w:abstractNumId w:val="8"/>
  </w:num>
  <w:num w:numId="28">
    <w:abstractNumId w:val="9"/>
  </w:num>
  <w:num w:numId="29">
    <w:abstractNumId w:val="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60"/>
    <w:rsid w:val="00001713"/>
    <w:rsid w:val="00002008"/>
    <w:rsid w:val="00007EDE"/>
    <w:rsid w:val="00010CF0"/>
    <w:rsid w:val="000159DF"/>
    <w:rsid w:val="0001765D"/>
    <w:rsid w:val="00017A4C"/>
    <w:rsid w:val="00026BDC"/>
    <w:rsid w:val="00027890"/>
    <w:rsid w:val="00034A60"/>
    <w:rsid w:val="000438D0"/>
    <w:rsid w:val="00047B1B"/>
    <w:rsid w:val="000508A5"/>
    <w:rsid w:val="00051D18"/>
    <w:rsid w:val="0005637E"/>
    <w:rsid w:val="00057384"/>
    <w:rsid w:val="00057BF7"/>
    <w:rsid w:val="00061431"/>
    <w:rsid w:val="00061AB4"/>
    <w:rsid w:val="0006241E"/>
    <w:rsid w:val="0006403D"/>
    <w:rsid w:val="00070719"/>
    <w:rsid w:val="000801D4"/>
    <w:rsid w:val="000811DB"/>
    <w:rsid w:val="00082068"/>
    <w:rsid w:val="000825BD"/>
    <w:rsid w:val="00091052"/>
    <w:rsid w:val="00093385"/>
    <w:rsid w:val="000A08E2"/>
    <w:rsid w:val="000A0D81"/>
    <w:rsid w:val="000A1E72"/>
    <w:rsid w:val="000A595B"/>
    <w:rsid w:val="000A72C0"/>
    <w:rsid w:val="000B5909"/>
    <w:rsid w:val="000B79AC"/>
    <w:rsid w:val="000D6DC8"/>
    <w:rsid w:val="000E427F"/>
    <w:rsid w:val="00104BA5"/>
    <w:rsid w:val="00105843"/>
    <w:rsid w:val="00112FBD"/>
    <w:rsid w:val="00113420"/>
    <w:rsid w:val="0013439C"/>
    <w:rsid w:val="0014461A"/>
    <w:rsid w:val="00155F1A"/>
    <w:rsid w:val="001573A0"/>
    <w:rsid w:val="00160972"/>
    <w:rsid w:val="001637D7"/>
    <w:rsid w:val="00167E07"/>
    <w:rsid w:val="001745E5"/>
    <w:rsid w:val="00174791"/>
    <w:rsid w:val="00176D74"/>
    <w:rsid w:val="0018088D"/>
    <w:rsid w:val="00182360"/>
    <w:rsid w:val="00182396"/>
    <w:rsid w:val="00192A1C"/>
    <w:rsid w:val="001A5DC2"/>
    <w:rsid w:val="001A6C96"/>
    <w:rsid w:val="001A75B9"/>
    <w:rsid w:val="001A7F24"/>
    <w:rsid w:val="001B31C5"/>
    <w:rsid w:val="001B502B"/>
    <w:rsid w:val="001B774A"/>
    <w:rsid w:val="001C0319"/>
    <w:rsid w:val="001C760C"/>
    <w:rsid w:val="001D2A42"/>
    <w:rsid w:val="001D6020"/>
    <w:rsid w:val="001D717E"/>
    <w:rsid w:val="001D7FC7"/>
    <w:rsid w:val="001E4A33"/>
    <w:rsid w:val="001E4AA6"/>
    <w:rsid w:val="00201B75"/>
    <w:rsid w:val="002039BB"/>
    <w:rsid w:val="00211779"/>
    <w:rsid w:val="00211D0C"/>
    <w:rsid w:val="0021234E"/>
    <w:rsid w:val="002135E0"/>
    <w:rsid w:val="0021597C"/>
    <w:rsid w:val="00215E90"/>
    <w:rsid w:val="0022373E"/>
    <w:rsid w:val="002263F0"/>
    <w:rsid w:val="00226D56"/>
    <w:rsid w:val="00230762"/>
    <w:rsid w:val="002307A0"/>
    <w:rsid w:val="00233E38"/>
    <w:rsid w:val="00240B04"/>
    <w:rsid w:val="00251B69"/>
    <w:rsid w:val="00253F47"/>
    <w:rsid w:val="00255925"/>
    <w:rsid w:val="002562B6"/>
    <w:rsid w:val="00257989"/>
    <w:rsid w:val="00261B77"/>
    <w:rsid w:val="00266D1E"/>
    <w:rsid w:val="002704E6"/>
    <w:rsid w:val="00271CEB"/>
    <w:rsid w:val="00280E0D"/>
    <w:rsid w:val="0028284B"/>
    <w:rsid w:val="00283ED5"/>
    <w:rsid w:val="0028711B"/>
    <w:rsid w:val="00287806"/>
    <w:rsid w:val="00287911"/>
    <w:rsid w:val="00295E3F"/>
    <w:rsid w:val="00297BB0"/>
    <w:rsid w:val="002A3265"/>
    <w:rsid w:val="002A66B0"/>
    <w:rsid w:val="002B7ED7"/>
    <w:rsid w:val="002C3525"/>
    <w:rsid w:val="002C63AC"/>
    <w:rsid w:val="002C7B45"/>
    <w:rsid w:val="002E28A2"/>
    <w:rsid w:val="002F655E"/>
    <w:rsid w:val="002F6815"/>
    <w:rsid w:val="00301AC0"/>
    <w:rsid w:val="00311428"/>
    <w:rsid w:val="00314C62"/>
    <w:rsid w:val="00327388"/>
    <w:rsid w:val="00335A11"/>
    <w:rsid w:val="00336CB5"/>
    <w:rsid w:val="00336E88"/>
    <w:rsid w:val="00340797"/>
    <w:rsid w:val="00342CC1"/>
    <w:rsid w:val="00354B20"/>
    <w:rsid w:val="00355FA8"/>
    <w:rsid w:val="00366236"/>
    <w:rsid w:val="00375B8C"/>
    <w:rsid w:val="003765BA"/>
    <w:rsid w:val="003837D5"/>
    <w:rsid w:val="0039640D"/>
    <w:rsid w:val="003A2539"/>
    <w:rsid w:val="003C203E"/>
    <w:rsid w:val="003C4A8B"/>
    <w:rsid w:val="003C6465"/>
    <w:rsid w:val="003C7DF0"/>
    <w:rsid w:val="003E1BA9"/>
    <w:rsid w:val="003E383B"/>
    <w:rsid w:val="003E465E"/>
    <w:rsid w:val="003F0716"/>
    <w:rsid w:val="003F1453"/>
    <w:rsid w:val="003F3449"/>
    <w:rsid w:val="0040066B"/>
    <w:rsid w:val="00400C02"/>
    <w:rsid w:val="00403A01"/>
    <w:rsid w:val="004161E7"/>
    <w:rsid w:val="00420893"/>
    <w:rsid w:val="00420A52"/>
    <w:rsid w:val="004250FF"/>
    <w:rsid w:val="00444B7F"/>
    <w:rsid w:val="00445D6D"/>
    <w:rsid w:val="004467A6"/>
    <w:rsid w:val="0045684D"/>
    <w:rsid w:val="0046402C"/>
    <w:rsid w:val="004729BB"/>
    <w:rsid w:val="004741DB"/>
    <w:rsid w:val="00485362"/>
    <w:rsid w:val="00486D88"/>
    <w:rsid w:val="004927FA"/>
    <w:rsid w:val="00493450"/>
    <w:rsid w:val="004A2FDB"/>
    <w:rsid w:val="004B2D6B"/>
    <w:rsid w:val="004B51D5"/>
    <w:rsid w:val="004C0045"/>
    <w:rsid w:val="004C14E4"/>
    <w:rsid w:val="004C252C"/>
    <w:rsid w:val="004C68BE"/>
    <w:rsid w:val="004C6C4F"/>
    <w:rsid w:val="004D57E1"/>
    <w:rsid w:val="004E42DB"/>
    <w:rsid w:val="004F2B8F"/>
    <w:rsid w:val="0050428D"/>
    <w:rsid w:val="00517D7B"/>
    <w:rsid w:val="00522BE2"/>
    <w:rsid w:val="00527F52"/>
    <w:rsid w:val="00546BCB"/>
    <w:rsid w:val="00552742"/>
    <w:rsid w:val="00553800"/>
    <w:rsid w:val="00554EA0"/>
    <w:rsid w:val="00555DA5"/>
    <w:rsid w:val="005606F3"/>
    <w:rsid w:val="00560DF0"/>
    <w:rsid w:val="0056621A"/>
    <w:rsid w:val="00567CBC"/>
    <w:rsid w:val="00577615"/>
    <w:rsid w:val="00582AB5"/>
    <w:rsid w:val="00593009"/>
    <w:rsid w:val="005A1902"/>
    <w:rsid w:val="005A1F2A"/>
    <w:rsid w:val="005A753E"/>
    <w:rsid w:val="005C0ADA"/>
    <w:rsid w:val="005C20C5"/>
    <w:rsid w:val="005C49C7"/>
    <w:rsid w:val="005C772A"/>
    <w:rsid w:val="005E3EB7"/>
    <w:rsid w:val="005F0F2F"/>
    <w:rsid w:val="005F35F1"/>
    <w:rsid w:val="006018DE"/>
    <w:rsid w:val="00602876"/>
    <w:rsid w:val="00602B7D"/>
    <w:rsid w:val="00615C05"/>
    <w:rsid w:val="00621399"/>
    <w:rsid w:val="00622BA5"/>
    <w:rsid w:val="00623245"/>
    <w:rsid w:val="00624560"/>
    <w:rsid w:val="00624771"/>
    <w:rsid w:val="006520A5"/>
    <w:rsid w:val="006649CE"/>
    <w:rsid w:val="006658E6"/>
    <w:rsid w:val="0066746F"/>
    <w:rsid w:val="00671CDD"/>
    <w:rsid w:val="00673F2F"/>
    <w:rsid w:val="0068576A"/>
    <w:rsid w:val="00693654"/>
    <w:rsid w:val="006946B3"/>
    <w:rsid w:val="00694749"/>
    <w:rsid w:val="00695408"/>
    <w:rsid w:val="00695CAD"/>
    <w:rsid w:val="0069666B"/>
    <w:rsid w:val="0069735A"/>
    <w:rsid w:val="006A778A"/>
    <w:rsid w:val="006B30BE"/>
    <w:rsid w:val="006B523A"/>
    <w:rsid w:val="006C0C9B"/>
    <w:rsid w:val="006C6C4D"/>
    <w:rsid w:val="006E36D8"/>
    <w:rsid w:val="006E7F54"/>
    <w:rsid w:val="006F06A7"/>
    <w:rsid w:val="006F33A7"/>
    <w:rsid w:val="006F6185"/>
    <w:rsid w:val="006F7E00"/>
    <w:rsid w:val="007044FD"/>
    <w:rsid w:val="0071097B"/>
    <w:rsid w:val="007129E6"/>
    <w:rsid w:val="00712D3C"/>
    <w:rsid w:val="007154AC"/>
    <w:rsid w:val="00730F3A"/>
    <w:rsid w:val="00731482"/>
    <w:rsid w:val="007439EE"/>
    <w:rsid w:val="00750C74"/>
    <w:rsid w:val="00752106"/>
    <w:rsid w:val="00762170"/>
    <w:rsid w:val="00763530"/>
    <w:rsid w:val="00772B5E"/>
    <w:rsid w:val="00773A6B"/>
    <w:rsid w:val="00773E1E"/>
    <w:rsid w:val="00776C83"/>
    <w:rsid w:val="007774CD"/>
    <w:rsid w:val="0078269B"/>
    <w:rsid w:val="00784817"/>
    <w:rsid w:val="00786E8A"/>
    <w:rsid w:val="0079728A"/>
    <w:rsid w:val="007A1905"/>
    <w:rsid w:val="007A3AB6"/>
    <w:rsid w:val="007A437B"/>
    <w:rsid w:val="007A7F28"/>
    <w:rsid w:val="007A7FEF"/>
    <w:rsid w:val="007B093F"/>
    <w:rsid w:val="007B2632"/>
    <w:rsid w:val="007C07D2"/>
    <w:rsid w:val="007C14C5"/>
    <w:rsid w:val="007D04FB"/>
    <w:rsid w:val="007D1EFA"/>
    <w:rsid w:val="007D3B96"/>
    <w:rsid w:val="007E55F2"/>
    <w:rsid w:val="007E697D"/>
    <w:rsid w:val="007F24D1"/>
    <w:rsid w:val="007F49B3"/>
    <w:rsid w:val="00802283"/>
    <w:rsid w:val="008025A1"/>
    <w:rsid w:val="00805B80"/>
    <w:rsid w:val="00807069"/>
    <w:rsid w:val="0081285E"/>
    <w:rsid w:val="00813EF9"/>
    <w:rsid w:val="00821820"/>
    <w:rsid w:val="00824C46"/>
    <w:rsid w:val="00826E37"/>
    <w:rsid w:val="00837D6D"/>
    <w:rsid w:val="0087128A"/>
    <w:rsid w:val="00872910"/>
    <w:rsid w:val="00873AD2"/>
    <w:rsid w:val="008807A2"/>
    <w:rsid w:val="00882112"/>
    <w:rsid w:val="00882D39"/>
    <w:rsid w:val="00884BC2"/>
    <w:rsid w:val="00893731"/>
    <w:rsid w:val="00893F1C"/>
    <w:rsid w:val="008952A9"/>
    <w:rsid w:val="0089622D"/>
    <w:rsid w:val="0089750A"/>
    <w:rsid w:val="008A5028"/>
    <w:rsid w:val="008A663A"/>
    <w:rsid w:val="008B1830"/>
    <w:rsid w:val="008B4610"/>
    <w:rsid w:val="008B4791"/>
    <w:rsid w:val="008B6378"/>
    <w:rsid w:val="008B685B"/>
    <w:rsid w:val="008C1829"/>
    <w:rsid w:val="008C44A9"/>
    <w:rsid w:val="008C6E74"/>
    <w:rsid w:val="008E0CCA"/>
    <w:rsid w:val="008E41BF"/>
    <w:rsid w:val="008E4508"/>
    <w:rsid w:val="008E5B8F"/>
    <w:rsid w:val="008F531A"/>
    <w:rsid w:val="0091321A"/>
    <w:rsid w:val="00915596"/>
    <w:rsid w:val="009227CD"/>
    <w:rsid w:val="00930969"/>
    <w:rsid w:val="00940999"/>
    <w:rsid w:val="0094246C"/>
    <w:rsid w:val="0094720D"/>
    <w:rsid w:val="00963226"/>
    <w:rsid w:val="0097371E"/>
    <w:rsid w:val="00976808"/>
    <w:rsid w:val="009802EC"/>
    <w:rsid w:val="009828D2"/>
    <w:rsid w:val="00984BEA"/>
    <w:rsid w:val="009910FC"/>
    <w:rsid w:val="00994332"/>
    <w:rsid w:val="009A07A5"/>
    <w:rsid w:val="009A1AA9"/>
    <w:rsid w:val="009A30BF"/>
    <w:rsid w:val="009A3C39"/>
    <w:rsid w:val="009B3F6A"/>
    <w:rsid w:val="009B6FF6"/>
    <w:rsid w:val="009C3689"/>
    <w:rsid w:val="009C6CFE"/>
    <w:rsid w:val="009E0580"/>
    <w:rsid w:val="009E096A"/>
    <w:rsid w:val="009E0D9F"/>
    <w:rsid w:val="009E6066"/>
    <w:rsid w:val="009F1613"/>
    <w:rsid w:val="009F2134"/>
    <w:rsid w:val="009F5B21"/>
    <w:rsid w:val="009F651C"/>
    <w:rsid w:val="009F6CC6"/>
    <w:rsid w:val="00A12B89"/>
    <w:rsid w:val="00A13A72"/>
    <w:rsid w:val="00A24099"/>
    <w:rsid w:val="00A26985"/>
    <w:rsid w:val="00A6374B"/>
    <w:rsid w:val="00A6424E"/>
    <w:rsid w:val="00A67EBC"/>
    <w:rsid w:val="00A70AA0"/>
    <w:rsid w:val="00A72073"/>
    <w:rsid w:val="00A744D7"/>
    <w:rsid w:val="00A8129F"/>
    <w:rsid w:val="00A8194F"/>
    <w:rsid w:val="00A86C43"/>
    <w:rsid w:val="00A87349"/>
    <w:rsid w:val="00A91662"/>
    <w:rsid w:val="00A9417A"/>
    <w:rsid w:val="00A96912"/>
    <w:rsid w:val="00AA1FA4"/>
    <w:rsid w:val="00AA2D1B"/>
    <w:rsid w:val="00AB3FC6"/>
    <w:rsid w:val="00AB645C"/>
    <w:rsid w:val="00AC0090"/>
    <w:rsid w:val="00AC04B6"/>
    <w:rsid w:val="00AC3445"/>
    <w:rsid w:val="00AD024A"/>
    <w:rsid w:val="00AD1614"/>
    <w:rsid w:val="00AD192A"/>
    <w:rsid w:val="00AD38E5"/>
    <w:rsid w:val="00AE1B2D"/>
    <w:rsid w:val="00AE34AD"/>
    <w:rsid w:val="00B01BFC"/>
    <w:rsid w:val="00B036E5"/>
    <w:rsid w:val="00B064E5"/>
    <w:rsid w:val="00B06AEA"/>
    <w:rsid w:val="00B17362"/>
    <w:rsid w:val="00B27521"/>
    <w:rsid w:val="00B36B55"/>
    <w:rsid w:val="00B37B5B"/>
    <w:rsid w:val="00B44C7E"/>
    <w:rsid w:val="00B50086"/>
    <w:rsid w:val="00B5142C"/>
    <w:rsid w:val="00B53272"/>
    <w:rsid w:val="00B551AE"/>
    <w:rsid w:val="00B66E17"/>
    <w:rsid w:val="00B67B22"/>
    <w:rsid w:val="00B80B0C"/>
    <w:rsid w:val="00B80C4E"/>
    <w:rsid w:val="00B810AD"/>
    <w:rsid w:val="00B8133D"/>
    <w:rsid w:val="00BA22AE"/>
    <w:rsid w:val="00BA70E5"/>
    <w:rsid w:val="00BB4D02"/>
    <w:rsid w:val="00BD5AD0"/>
    <w:rsid w:val="00BE422E"/>
    <w:rsid w:val="00BE526A"/>
    <w:rsid w:val="00BF0920"/>
    <w:rsid w:val="00BF6CB1"/>
    <w:rsid w:val="00C02FFD"/>
    <w:rsid w:val="00C03D70"/>
    <w:rsid w:val="00C06309"/>
    <w:rsid w:val="00C06C9C"/>
    <w:rsid w:val="00C14958"/>
    <w:rsid w:val="00C158F6"/>
    <w:rsid w:val="00C25230"/>
    <w:rsid w:val="00C256FD"/>
    <w:rsid w:val="00C259CE"/>
    <w:rsid w:val="00C27057"/>
    <w:rsid w:val="00C31409"/>
    <w:rsid w:val="00C32C09"/>
    <w:rsid w:val="00C33912"/>
    <w:rsid w:val="00C35B61"/>
    <w:rsid w:val="00C40986"/>
    <w:rsid w:val="00C41441"/>
    <w:rsid w:val="00C44B36"/>
    <w:rsid w:val="00C44DE9"/>
    <w:rsid w:val="00C502F2"/>
    <w:rsid w:val="00C55278"/>
    <w:rsid w:val="00C67AD5"/>
    <w:rsid w:val="00C67B19"/>
    <w:rsid w:val="00C86D7A"/>
    <w:rsid w:val="00C87034"/>
    <w:rsid w:val="00C95B7A"/>
    <w:rsid w:val="00CA209E"/>
    <w:rsid w:val="00CA24FD"/>
    <w:rsid w:val="00CA39F1"/>
    <w:rsid w:val="00CA6328"/>
    <w:rsid w:val="00CB1D4E"/>
    <w:rsid w:val="00CB5E43"/>
    <w:rsid w:val="00CC4E65"/>
    <w:rsid w:val="00CC78BD"/>
    <w:rsid w:val="00CD5A4A"/>
    <w:rsid w:val="00CD772E"/>
    <w:rsid w:val="00CE1447"/>
    <w:rsid w:val="00CE4DBF"/>
    <w:rsid w:val="00CE795F"/>
    <w:rsid w:val="00CE7C0E"/>
    <w:rsid w:val="00CF5769"/>
    <w:rsid w:val="00D045C0"/>
    <w:rsid w:val="00D045CE"/>
    <w:rsid w:val="00D11944"/>
    <w:rsid w:val="00D15EA9"/>
    <w:rsid w:val="00D17A94"/>
    <w:rsid w:val="00D25D2C"/>
    <w:rsid w:val="00D42486"/>
    <w:rsid w:val="00D42E8C"/>
    <w:rsid w:val="00D455B6"/>
    <w:rsid w:val="00D4589A"/>
    <w:rsid w:val="00D46FBB"/>
    <w:rsid w:val="00D4777B"/>
    <w:rsid w:val="00D5066C"/>
    <w:rsid w:val="00D532F3"/>
    <w:rsid w:val="00D560EE"/>
    <w:rsid w:val="00D604C6"/>
    <w:rsid w:val="00D65050"/>
    <w:rsid w:val="00D74788"/>
    <w:rsid w:val="00D80483"/>
    <w:rsid w:val="00D9263B"/>
    <w:rsid w:val="00D947B7"/>
    <w:rsid w:val="00D95681"/>
    <w:rsid w:val="00DA0DED"/>
    <w:rsid w:val="00DA2326"/>
    <w:rsid w:val="00DA532B"/>
    <w:rsid w:val="00DB3447"/>
    <w:rsid w:val="00DB6150"/>
    <w:rsid w:val="00DC0821"/>
    <w:rsid w:val="00DC36BE"/>
    <w:rsid w:val="00DC3D59"/>
    <w:rsid w:val="00DC406F"/>
    <w:rsid w:val="00DC534E"/>
    <w:rsid w:val="00DC699C"/>
    <w:rsid w:val="00DD06CB"/>
    <w:rsid w:val="00DE5128"/>
    <w:rsid w:val="00DE6502"/>
    <w:rsid w:val="00DE79A4"/>
    <w:rsid w:val="00E01121"/>
    <w:rsid w:val="00E16F22"/>
    <w:rsid w:val="00E24773"/>
    <w:rsid w:val="00E306CF"/>
    <w:rsid w:val="00E4309D"/>
    <w:rsid w:val="00E51FF2"/>
    <w:rsid w:val="00E5660C"/>
    <w:rsid w:val="00E62BD8"/>
    <w:rsid w:val="00E63BB4"/>
    <w:rsid w:val="00E726F9"/>
    <w:rsid w:val="00E73819"/>
    <w:rsid w:val="00E827D8"/>
    <w:rsid w:val="00E83452"/>
    <w:rsid w:val="00E834A4"/>
    <w:rsid w:val="00E944CB"/>
    <w:rsid w:val="00EA2146"/>
    <w:rsid w:val="00EA31ED"/>
    <w:rsid w:val="00EA34D9"/>
    <w:rsid w:val="00EA39E1"/>
    <w:rsid w:val="00EA5C85"/>
    <w:rsid w:val="00EB40E3"/>
    <w:rsid w:val="00EB6174"/>
    <w:rsid w:val="00EC1DE8"/>
    <w:rsid w:val="00ED11E1"/>
    <w:rsid w:val="00EE0433"/>
    <w:rsid w:val="00EE2BFB"/>
    <w:rsid w:val="00EE3A4B"/>
    <w:rsid w:val="00EF40C7"/>
    <w:rsid w:val="00EF6AD8"/>
    <w:rsid w:val="00F05170"/>
    <w:rsid w:val="00F052A0"/>
    <w:rsid w:val="00F10549"/>
    <w:rsid w:val="00F207D0"/>
    <w:rsid w:val="00F22746"/>
    <w:rsid w:val="00F23F66"/>
    <w:rsid w:val="00F24988"/>
    <w:rsid w:val="00F2585D"/>
    <w:rsid w:val="00F277D0"/>
    <w:rsid w:val="00F36ED4"/>
    <w:rsid w:val="00F6376F"/>
    <w:rsid w:val="00F741BF"/>
    <w:rsid w:val="00F756D8"/>
    <w:rsid w:val="00F77D4F"/>
    <w:rsid w:val="00F80A1B"/>
    <w:rsid w:val="00F904F5"/>
    <w:rsid w:val="00F916B6"/>
    <w:rsid w:val="00F94A68"/>
    <w:rsid w:val="00FB40FF"/>
    <w:rsid w:val="00FD1461"/>
    <w:rsid w:val="00FD1A9D"/>
    <w:rsid w:val="00FD4341"/>
    <w:rsid w:val="00FD6E16"/>
    <w:rsid w:val="00FE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character" w:styleId="Hyperlink">
    <w:name w:val="Hyperlink"/>
    <w:basedOn w:val="DefaultParagraphFont"/>
    <w:uiPriority w:val="99"/>
    <w:unhideWhenUsed/>
    <w:rsid w:val="00AB3FC6"/>
    <w:rPr>
      <w:color w:val="0000FF"/>
      <w:u w:val="single"/>
    </w:rPr>
  </w:style>
  <w:style w:type="paragraph" w:styleId="Footer">
    <w:name w:val="footer"/>
    <w:basedOn w:val="Normal"/>
    <w:link w:val="FooterChar"/>
    <w:uiPriority w:val="99"/>
    <w:rsid w:val="00AB3FC6"/>
    <w:pPr>
      <w:tabs>
        <w:tab w:val="center" w:pos="4513"/>
        <w:tab w:val="right" w:pos="9026"/>
      </w:tabs>
    </w:pPr>
  </w:style>
  <w:style w:type="character" w:customStyle="1" w:styleId="FooterChar">
    <w:name w:val="Footer Char"/>
    <w:basedOn w:val="DefaultParagraphFont"/>
    <w:link w:val="Footer"/>
    <w:uiPriority w:val="99"/>
    <w:rsid w:val="00AB3FC6"/>
    <w:rPr>
      <w:rFonts w:ascii="Univers" w:hAnsi="Univer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character" w:styleId="Hyperlink">
    <w:name w:val="Hyperlink"/>
    <w:basedOn w:val="DefaultParagraphFont"/>
    <w:uiPriority w:val="99"/>
    <w:unhideWhenUsed/>
    <w:rsid w:val="00AB3FC6"/>
    <w:rPr>
      <w:color w:val="0000FF"/>
      <w:u w:val="single"/>
    </w:rPr>
  </w:style>
  <w:style w:type="paragraph" w:styleId="Footer">
    <w:name w:val="footer"/>
    <w:basedOn w:val="Normal"/>
    <w:link w:val="FooterChar"/>
    <w:uiPriority w:val="99"/>
    <w:rsid w:val="00AB3FC6"/>
    <w:pPr>
      <w:tabs>
        <w:tab w:val="center" w:pos="4513"/>
        <w:tab w:val="right" w:pos="9026"/>
      </w:tabs>
    </w:pPr>
  </w:style>
  <w:style w:type="character" w:customStyle="1" w:styleId="FooterChar">
    <w:name w:val="Footer Char"/>
    <w:basedOn w:val="DefaultParagraphFont"/>
    <w:link w:val="Footer"/>
    <w:uiPriority w:val="99"/>
    <w:rsid w:val="00AB3FC6"/>
    <w:rPr>
      <w:rFonts w:ascii="Univers" w:hAnsi="Univer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741027665">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1981244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35016449">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5F9B-FFEA-464F-8D7B-D3D551CB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2587</Words>
  <Characters>14747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2</cp:revision>
  <cp:lastPrinted>2005-11-25T12:28:00Z</cp:lastPrinted>
  <dcterms:created xsi:type="dcterms:W3CDTF">2015-06-11T19:23:00Z</dcterms:created>
  <dcterms:modified xsi:type="dcterms:W3CDTF">2015-06-11T19:23:00Z</dcterms:modified>
</cp:coreProperties>
</file>